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E6" w:rsidRPr="00EF51E6" w:rsidRDefault="00EF51E6" w:rsidP="004762F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EF51E6">
        <w:rPr>
          <w:rFonts w:ascii="Arial" w:eastAsia="Times New Roman" w:hAnsi="Arial" w:cs="Arial"/>
          <w:sz w:val="28"/>
          <w:szCs w:val="28"/>
          <w:lang w:eastAsia="hr-HR"/>
        </w:rPr>
        <w:t>STRUČNO VIJEĆE PROFESORA STRANIH JEZIKA XII. GIMAZIJE U ZAGREBU</w:t>
      </w:r>
    </w:p>
    <w:p w:rsidR="004762FB" w:rsidRDefault="004762FB" w:rsidP="00EF51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EF51E6" w:rsidRPr="00EF51E6" w:rsidRDefault="00EF51E6" w:rsidP="00EF51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EF51E6">
        <w:rPr>
          <w:rFonts w:ascii="Arial" w:eastAsia="Times New Roman" w:hAnsi="Arial" w:cs="Arial"/>
          <w:sz w:val="28"/>
          <w:szCs w:val="28"/>
          <w:lang w:eastAsia="hr-HR"/>
        </w:rPr>
        <w:t xml:space="preserve">VODITELJ AKTIVA: </w:t>
      </w:r>
      <w:r w:rsidR="00741835">
        <w:rPr>
          <w:rFonts w:ascii="Arial" w:eastAsia="Times New Roman" w:hAnsi="Arial" w:cs="Arial"/>
          <w:sz w:val="28"/>
          <w:szCs w:val="28"/>
          <w:lang w:eastAsia="hr-HR"/>
        </w:rPr>
        <w:t>PROF. VIŠNJA KOVAČIĆ</w:t>
      </w:r>
    </w:p>
    <w:p w:rsidR="00EF51E6" w:rsidRPr="00EF51E6" w:rsidRDefault="007F7ABE" w:rsidP="00EF51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ZAGREB, 1. RUJNA 2019</w:t>
      </w:r>
      <w:r w:rsidR="00EF51E6" w:rsidRPr="00EF51E6">
        <w:rPr>
          <w:rFonts w:ascii="Arial" w:eastAsia="Times New Roman" w:hAnsi="Arial" w:cs="Arial"/>
          <w:sz w:val="28"/>
          <w:szCs w:val="28"/>
          <w:lang w:eastAsia="hr-HR"/>
        </w:rPr>
        <w:t>.</w:t>
      </w:r>
    </w:p>
    <w:p w:rsidR="00EF51E6" w:rsidRPr="00EF51E6" w:rsidRDefault="00EF51E6" w:rsidP="00EF51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EF51E6" w:rsidRPr="00EF51E6" w:rsidRDefault="00EF51E6" w:rsidP="00EF51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EF51E6" w:rsidRPr="00EF51E6" w:rsidRDefault="00EF51E6" w:rsidP="00EF51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EF51E6" w:rsidRPr="00EF51E6" w:rsidRDefault="00EF51E6" w:rsidP="00EF51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EF51E6" w:rsidRDefault="00EF51E6" w:rsidP="006266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EF51E6">
        <w:rPr>
          <w:rFonts w:ascii="Arial" w:eastAsia="Times New Roman" w:hAnsi="Arial" w:cs="Arial"/>
          <w:sz w:val="28"/>
          <w:szCs w:val="28"/>
          <w:lang w:eastAsia="hr-HR"/>
        </w:rPr>
        <w:t xml:space="preserve">ELEMENTI I KRITERIJI OCJENJIVANJA </w:t>
      </w:r>
      <w:r w:rsidR="00BA1D47">
        <w:rPr>
          <w:rFonts w:ascii="Arial" w:eastAsia="Times New Roman" w:hAnsi="Arial" w:cs="Arial"/>
          <w:sz w:val="28"/>
          <w:szCs w:val="28"/>
          <w:lang w:eastAsia="hr-HR"/>
        </w:rPr>
        <w:t>U NASTAVI ENGLESKOG</w:t>
      </w:r>
      <w:r w:rsidRPr="00EF51E6">
        <w:rPr>
          <w:rFonts w:ascii="Arial" w:eastAsia="Times New Roman" w:hAnsi="Arial" w:cs="Arial"/>
          <w:sz w:val="28"/>
          <w:szCs w:val="28"/>
          <w:lang w:eastAsia="hr-HR"/>
        </w:rPr>
        <w:t xml:space="preserve"> JEZIKA </w:t>
      </w:r>
      <w:r>
        <w:rPr>
          <w:rFonts w:ascii="Arial" w:eastAsia="Times New Roman" w:hAnsi="Arial" w:cs="Arial"/>
          <w:sz w:val="28"/>
          <w:szCs w:val="28"/>
          <w:lang w:eastAsia="hr-HR"/>
        </w:rPr>
        <w:t>ZA JEZIČNU I OPĆU GIMNAZIJU</w:t>
      </w:r>
    </w:p>
    <w:p w:rsidR="00EF51E6" w:rsidRDefault="00EF51E6" w:rsidP="00EF51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EF51E6" w:rsidRPr="00EF51E6" w:rsidRDefault="00EF51E6" w:rsidP="00EF51E6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 w:rsidRPr="00EF51E6">
        <w:rPr>
          <w:rFonts w:ascii="Arial" w:eastAsia="Times New Roman" w:hAnsi="Arial" w:cs="Arial"/>
          <w:sz w:val="29"/>
          <w:szCs w:val="29"/>
          <w:lang w:eastAsia="hr-HR"/>
        </w:rPr>
        <w:t>ELEMENTI OCJENJIVANJA:</w:t>
      </w:r>
    </w:p>
    <w:p w:rsidR="00EF51E6" w:rsidRDefault="00EF51E6" w:rsidP="00EF51E6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</w:p>
    <w:p w:rsidR="00EF51E6" w:rsidRDefault="00EF51E6" w:rsidP="00EF51E6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>
        <w:rPr>
          <w:rFonts w:ascii="Arial" w:eastAsia="Times New Roman" w:hAnsi="Arial" w:cs="Arial"/>
          <w:sz w:val="29"/>
          <w:szCs w:val="29"/>
          <w:lang w:eastAsia="hr-HR"/>
        </w:rPr>
        <w:t xml:space="preserve">JEZIČNA </w:t>
      </w:r>
      <w:r w:rsidR="00C55978">
        <w:rPr>
          <w:rFonts w:ascii="Arial" w:eastAsia="Times New Roman" w:hAnsi="Arial" w:cs="Arial"/>
          <w:sz w:val="29"/>
          <w:szCs w:val="29"/>
          <w:lang w:eastAsia="hr-HR"/>
        </w:rPr>
        <w:t>I OPĆA  GIMNAZIJA</w:t>
      </w:r>
      <w:r>
        <w:rPr>
          <w:rFonts w:ascii="Arial" w:eastAsia="Times New Roman" w:hAnsi="Arial" w:cs="Arial"/>
          <w:sz w:val="29"/>
          <w:szCs w:val="29"/>
          <w:lang w:eastAsia="hr-HR"/>
        </w:rPr>
        <w:t xml:space="preserve">                         </w:t>
      </w:r>
    </w:p>
    <w:p w:rsidR="00594205" w:rsidRDefault="00594205" w:rsidP="00EF51E6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</w:p>
    <w:p w:rsidR="0053765C" w:rsidRDefault="00C55978" w:rsidP="004762FB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>
        <w:rPr>
          <w:rFonts w:ascii="Arial" w:eastAsia="Times New Roman" w:hAnsi="Arial" w:cs="Arial"/>
          <w:sz w:val="29"/>
          <w:szCs w:val="29"/>
          <w:lang w:eastAsia="hr-HR"/>
        </w:rPr>
        <w:t>Govorenje</w:t>
      </w:r>
    </w:p>
    <w:p w:rsidR="00AB65EF" w:rsidRPr="00C55978" w:rsidRDefault="00AB65EF" w:rsidP="00AB65EF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>
        <w:rPr>
          <w:rFonts w:ascii="Arial" w:eastAsia="Times New Roman" w:hAnsi="Arial" w:cs="Arial"/>
          <w:sz w:val="29"/>
          <w:szCs w:val="29"/>
          <w:lang w:eastAsia="hr-HR"/>
        </w:rPr>
        <w:t>Pisanje</w:t>
      </w:r>
    </w:p>
    <w:p w:rsidR="00EF51E6" w:rsidRPr="004762FB" w:rsidRDefault="00C55978" w:rsidP="004762FB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>
        <w:rPr>
          <w:rFonts w:ascii="Arial" w:eastAsia="Times New Roman" w:hAnsi="Arial" w:cs="Arial"/>
          <w:sz w:val="29"/>
          <w:szCs w:val="29"/>
          <w:lang w:eastAsia="hr-HR"/>
        </w:rPr>
        <w:t>Čitanje s razumijevanjem</w:t>
      </w:r>
    </w:p>
    <w:p w:rsidR="00594205" w:rsidRPr="004762FB" w:rsidRDefault="00C55978" w:rsidP="004762FB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>
        <w:rPr>
          <w:rFonts w:ascii="Arial" w:eastAsia="Times New Roman" w:hAnsi="Arial" w:cs="Arial"/>
          <w:sz w:val="29"/>
          <w:szCs w:val="29"/>
          <w:lang w:eastAsia="hr-HR"/>
        </w:rPr>
        <w:t>S</w:t>
      </w:r>
      <w:r w:rsidR="00EF51E6" w:rsidRPr="004762FB">
        <w:rPr>
          <w:rFonts w:ascii="Arial" w:eastAsia="Times New Roman" w:hAnsi="Arial" w:cs="Arial"/>
          <w:sz w:val="29"/>
          <w:szCs w:val="29"/>
          <w:lang w:eastAsia="hr-HR"/>
        </w:rPr>
        <w:t>lušanje s razumijevanjem</w:t>
      </w:r>
    </w:p>
    <w:p w:rsidR="00C55978" w:rsidRPr="00AB65EF" w:rsidRDefault="00C55978" w:rsidP="00AB65EF">
      <w:pPr>
        <w:pStyle w:val="Odlomakpopisa"/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 w:rsidRPr="00AB65EF">
        <w:rPr>
          <w:rFonts w:ascii="Arial" w:eastAsia="Times New Roman" w:hAnsi="Arial" w:cs="Arial"/>
          <w:sz w:val="29"/>
          <w:szCs w:val="29"/>
          <w:lang w:eastAsia="hr-HR"/>
        </w:rPr>
        <w:t xml:space="preserve"> </w:t>
      </w:r>
    </w:p>
    <w:p w:rsidR="0053765C" w:rsidRDefault="0053765C" w:rsidP="00EF51E6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</w:p>
    <w:p w:rsidR="00114ABE" w:rsidRPr="00114ABE" w:rsidRDefault="00114ABE" w:rsidP="00BA1D47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 w:rsidRPr="00114ABE">
        <w:rPr>
          <w:rFonts w:ascii="Arial" w:eastAsia="Times New Roman" w:hAnsi="Arial" w:cs="Arial"/>
          <w:sz w:val="29"/>
          <w:szCs w:val="29"/>
          <w:lang w:eastAsia="hr-HR"/>
        </w:rPr>
        <w:t>KRITERIJI OCJENJI</w:t>
      </w:r>
      <w:r w:rsidR="00CE1F37">
        <w:rPr>
          <w:rFonts w:ascii="Arial" w:eastAsia="Times New Roman" w:hAnsi="Arial" w:cs="Arial"/>
          <w:sz w:val="29"/>
          <w:szCs w:val="29"/>
          <w:lang w:eastAsia="hr-HR"/>
        </w:rPr>
        <w:t xml:space="preserve">VANJA TESTOVA </w:t>
      </w:r>
    </w:p>
    <w:p w:rsidR="00CE1F37" w:rsidRDefault="00CE1F37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</w:p>
    <w:p w:rsidR="00CE1F37" w:rsidRDefault="00114ABE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 w:rsidRPr="00114ABE">
        <w:rPr>
          <w:rFonts w:ascii="Arial" w:eastAsia="Times New Roman" w:hAnsi="Arial" w:cs="Arial"/>
          <w:sz w:val="29"/>
          <w:szCs w:val="29"/>
          <w:lang w:eastAsia="hr-HR"/>
        </w:rPr>
        <w:t>U sklo</w:t>
      </w:r>
      <w:r w:rsidR="00CE1F37">
        <w:rPr>
          <w:rFonts w:ascii="Arial" w:eastAsia="Times New Roman" w:hAnsi="Arial" w:cs="Arial"/>
          <w:sz w:val="29"/>
          <w:szCs w:val="29"/>
          <w:lang w:eastAsia="hr-HR"/>
        </w:rPr>
        <w:t>pu nastave engleskog</w:t>
      </w:r>
      <w:r w:rsidR="00C55978">
        <w:rPr>
          <w:rFonts w:ascii="Arial" w:eastAsia="Times New Roman" w:hAnsi="Arial" w:cs="Arial"/>
          <w:sz w:val="29"/>
          <w:szCs w:val="29"/>
          <w:lang w:eastAsia="hr-HR"/>
        </w:rPr>
        <w:t>, njemačkog i talijanskog</w:t>
      </w:r>
      <w:r w:rsidR="00CE1F37">
        <w:rPr>
          <w:rFonts w:ascii="Arial" w:eastAsia="Times New Roman" w:hAnsi="Arial" w:cs="Arial"/>
          <w:sz w:val="29"/>
          <w:szCs w:val="29"/>
          <w:lang w:eastAsia="hr-HR"/>
        </w:rPr>
        <w:t xml:space="preserve"> jezika piše se više</w:t>
      </w:r>
      <w:r w:rsidRPr="00114ABE">
        <w:rPr>
          <w:rFonts w:ascii="Arial" w:eastAsia="Times New Roman" w:hAnsi="Arial" w:cs="Arial"/>
          <w:sz w:val="29"/>
          <w:szCs w:val="29"/>
          <w:lang w:eastAsia="hr-HR"/>
        </w:rPr>
        <w:t xml:space="preserve"> provjera znanja kojima se ispituje </w:t>
      </w:r>
      <w:r w:rsidR="00C55978">
        <w:rPr>
          <w:rFonts w:ascii="Arial" w:eastAsia="Times New Roman" w:hAnsi="Arial" w:cs="Arial"/>
          <w:sz w:val="29"/>
          <w:szCs w:val="29"/>
          <w:lang w:eastAsia="hr-HR"/>
        </w:rPr>
        <w:t>znanje učenika.</w:t>
      </w:r>
    </w:p>
    <w:p w:rsidR="00CE1F37" w:rsidRDefault="00CE1F37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</w:p>
    <w:p w:rsidR="000114D2" w:rsidRDefault="000114D2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</w:p>
    <w:p w:rsidR="000114D2" w:rsidRDefault="000114D2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</w:p>
    <w:p w:rsidR="00114ABE" w:rsidRDefault="00114ABE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 w:rsidRPr="00114ABE">
        <w:rPr>
          <w:rFonts w:ascii="Arial" w:eastAsia="Times New Roman" w:hAnsi="Arial" w:cs="Arial"/>
          <w:sz w:val="29"/>
          <w:szCs w:val="29"/>
          <w:lang w:eastAsia="hr-HR"/>
        </w:rPr>
        <w:lastRenderedPageBreak/>
        <w:t>PISANI ISPITI ZNANJA:</w:t>
      </w:r>
    </w:p>
    <w:p w:rsidR="00114ABE" w:rsidRPr="00114ABE" w:rsidRDefault="00114ABE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 w:rsidRPr="00114ABE">
        <w:rPr>
          <w:rFonts w:ascii="Arial" w:eastAsia="Times New Roman" w:hAnsi="Arial" w:cs="Arial"/>
          <w:sz w:val="29"/>
          <w:szCs w:val="29"/>
          <w:lang w:eastAsia="hr-HR"/>
        </w:rPr>
        <w:t>OCJENA</w:t>
      </w:r>
      <w:r>
        <w:rPr>
          <w:rFonts w:ascii="Arial" w:eastAsia="Times New Roman" w:hAnsi="Arial" w:cs="Arial"/>
          <w:sz w:val="29"/>
          <w:szCs w:val="29"/>
          <w:lang w:eastAsia="hr-HR"/>
        </w:rPr>
        <w:t xml:space="preserve">           </w:t>
      </w:r>
      <w:r w:rsidR="00181720">
        <w:rPr>
          <w:rFonts w:ascii="Arial" w:eastAsia="Times New Roman" w:hAnsi="Arial" w:cs="Arial"/>
          <w:sz w:val="29"/>
          <w:szCs w:val="29"/>
          <w:lang w:eastAsia="hr-HR"/>
        </w:rPr>
        <w:t xml:space="preserve"> </w:t>
      </w:r>
      <w:r>
        <w:rPr>
          <w:rFonts w:ascii="Arial" w:eastAsia="Times New Roman" w:hAnsi="Arial" w:cs="Arial"/>
          <w:sz w:val="29"/>
          <w:szCs w:val="29"/>
          <w:lang w:eastAsia="hr-HR"/>
        </w:rPr>
        <w:t xml:space="preserve"> JEZIČNA </w:t>
      </w:r>
      <w:r w:rsidRPr="00114ABE">
        <w:rPr>
          <w:rFonts w:ascii="Arial" w:eastAsia="Times New Roman" w:hAnsi="Arial" w:cs="Arial"/>
          <w:sz w:val="29"/>
          <w:szCs w:val="29"/>
          <w:lang w:eastAsia="hr-HR"/>
        </w:rPr>
        <w:t>GIMNAZIJA</w:t>
      </w:r>
      <w:r>
        <w:rPr>
          <w:rFonts w:ascii="Arial" w:eastAsia="Times New Roman" w:hAnsi="Arial" w:cs="Arial"/>
          <w:sz w:val="29"/>
          <w:szCs w:val="29"/>
          <w:lang w:eastAsia="hr-HR"/>
        </w:rPr>
        <w:t xml:space="preserve">            OPĆA GIMNAZIJA</w:t>
      </w:r>
    </w:p>
    <w:p w:rsidR="00114ABE" w:rsidRPr="00114ABE" w:rsidRDefault="00114ABE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 w:rsidRPr="00114ABE">
        <w:rPr>
          <w:rFonts w:ascii="Arial" w:eastAsia="Times New Roman" w:hAnsi="Arial" w:cs="Arial"/>
          <w:sz w:val="29"/>
          <w:szCs w:val="29"/>
          <w:lang w:eastAsia="hr-HR"/>
        </w:rPr>
        <w:t>Dovoljan (2)</w:t>
      </w:r>
      <w:r>
        <w:rPr>
          <w:rFonts w:ascii="Arial" w:eastAsia="Times New Roman" w:hAnsi="Arial" w:cs="Arial"/>
          <w:sz w:val="29"/>
          <w:szCs w:val="29"/>
          <w:lang w:eastAsia="hr-HR"/>
        </w:rPr>
        <w:t xml:space="preserve">      </w:t>
      </w:r>
      <w:r w:rsidR="00181720">
        <w:rPr>
          <w:rFonts w:ascii="Arial" w:eastAsia="Times New Roman" w:hAnsi="Arial" w:cs="Arial"/>
          <w:sz w:val="29"/>
          <w:szCs w:val="29"/>
          <w:lang w:eastAsia="hr-HR"/>
        </w:rPr>
        <w:t xml:space="preserve"> </w:t>
      </w:r>
      <w:r>
        <w:rPr>
          <w:rFonts w:ascii="Arial" w:eastAsia="Times New Roman" w:hAnsi="Arial" w:cs="Arial"/>
          <w:sz w:val="29"/>
          <w:szCs w:val="29"/>
          <w:lang w:eastAsia="hr-HR"/>
        </w:rPr>
        <w:t xml:space="preserve"> </w:t>
      </w:r>
      <w:r w:rsidRPr="00114ABE">
        <w:rPr>
          <w:rFonts w:ascii="Arial" w:eastAsia="Times New Roman" w:hAnsi="Arial" w:cs="Arial"/>
          <w:sz w:val="29"/>
          <w:szCs w:val="29"/>
          <w:lang w:eastAsia="hr-HR"/>
        </w:rPr>
        <w:t>60% -</w:t>
      </w:r>
      <w:r w:rsidR="00181720">
        <w:rPr>
          <w:rFonts w:ascii="Arial" w:eastAsia="Times New Roman" w:hAnsi="Arial" w:cs="Arial"/>
          <w:sz w:val="29"/>
          <w:szCs w:val="29"/>
          <w:lang w:eastAsia="hr-HR"/>
        </w:rPr>
        <w:t xml:space="preserve"> </w:t>
      </w:r>
      <w:r w:rsidRPr="00114ABE">
        <w:rPr>
          <w:rFonts w:ascii="Arial" w:eastAsia="Times New Roman" w:hAnsi="Arial" w:cs="Arial"/>
          <w:sz w:val="29"/>
          <w:szCs w:val="29"/>
          <w:lang w:eastAsia="hr-HR"/>
        </w:rPr>
        <w:t>69%</w:t>
      </w:r>
      <w:r>
        <w:rPr>
          <w:rFonts w:ascii="Arial" w:eastAsia="Times New Roman" w:hAnsi="Arial" w:cs="Arial"/>
          <w:sz w:val="29"/>
          <w:szCs w:val="29"/>
          <w:lang w:eastAsia="hr-HR"/>
        </w:rPr>
        <w:t xml:space="preserve">                               </w:t>
      </w:r>
      <w:r w:rsidRPr="00114ABE">
        <w:rPr>
          <w:rFonts w:ascii="Arial" w:eastAsia="Times New Roman" w:hAnsi="Arial" w:cs="Arial"/>
          <w:sz w:val="29"/>
          <w:szCs w:val="29"/>
          <w:lang w:eastAsia="hr-HR"/>
        </w:rPr>
        <w:t>50% -</w:t>
      </w:r>
      <w:r>
        <w:rPr>
          <w:rFonts w:ascii="Arial" w:eastAsia="Times New Roman" w:hAnsi="Arial" w:cs="Arial"/>
          <w:sz w:val="29"/>
          <w:szCs w:val="29"/>
          <w:lang w:eastAsia="hr-HR"/>
        </w:rPr>
        <w:t xml:space="preserve"> </w:t>
      </w:r>
      <w:r w:rsidRPr="00114ABE">
        <w:rPr>
          <w:rFonts w:ascii="Arial" w:eastAsia="Times New Roman" w:hAnsi="Arial" w:cs="Arial"/>
          <w:sz w:val="29"/>
          <w:szCs w:val="29"/>
          <w:lang w:eastAsia="hr-HR"/>
        </w:rPr>
        <w:t>64%</w:t>
      </w:r>
    </w:p>
    <w:p w:rsidR="00114ABE" w:rsidRPr="00114ABE" w:rsidRDefault="00114ABE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 w:rsidRPr="00114ABE">
        <w:rPr>
          <w:rFonts w:ascii="Arial" w:eastAsia="Times New Roman" w:hAnsi="Arial" w:cs="Arial"/>
          <w:sz w:val="29"/>
          <w:szCs w:val="29"/>
          <w:lang w:eastAsia="hr-HR"/>
        </w:rPr>
        <w:t>Dobar (3)</w:t>
      </w:r>
      <w:r w:rsidR="00181720">
        <w:rPr>
          <w:rFonts w:ascii="Arial" w:eastAsia="Times New Roman" w:hAnsi="Arial" w:cs="Arial"/>
          <w:sz w:val="29"/>
          <w:szCs w:val="29"/>
          <w:lang w:eastAsia="hr-HR"/>
        </w:rPr>
        <w:t xml:space="preserve">            </w:t>
      </w:r>
      <w:r w:rsidRPr="00114ABE">
        <w:rPr>
          <w:rFonts w:ascii="Arial" w:eastAsia="Times New Roman" w:hAnsi="Arial" w:cs="Arial"/>
          <w:sz w:val="29"/>
          <w:szCs w:val="29"/>
          <w:lang w:eastAsia="hr-HR"/>
        </w:rPr>
        <w:t>70% -</w:t>
      </w:r>
      <w:r w:rsidR="00181720">
        <w:rPr>
          <w:rFonts w:ascii="Arial" w:eastAsia="Times New Roman" w:hAnsi="Arial" w:cs="Arial"/>
          <w:sz w:val="29"/>
          <w:szCs w:val="29"/>
          <w:lang w:eastAsia="hr-HR"/>
        </w:rPr>
        <w:t xml:space="preserve"> </w:t>
      </w:r>
      <w:r w:rsidRPr="00114ABE">
        <w:rPr>
          <w:rFonts w:ascii="Arial" w:eastAsia="Times New Roman" w:hAnsi="Arial" w:cs="Arial"/>
          <w:sz w:val="29"/>
          <w:szCs w:val="29"/>
          <w:lang w:eastAsia="hr-HR"/>
        </w:rPr>
        <w:t>79%</w:t>
      </w:r>
      <w:r w:rsidR="00181720">
        <w:rPr>
          <w:rFonts w:ascii="Arial" w:eastAsia="Times New Roman" w:hAnsi="Arial" w:cs="Arial"/>
          <w:sz w:val="29"/>
          <w:szCs w:val="29"/>
          <w:lang w:eastAsia="hr-HR"/>
        </w:rPr>
        <w:t xml:space="preserve">                               </w:t>
      </w:r>
      <w:r w:rsidRPr="00114ABE">
        <w:rPr>
          <w:rFonts w:ascii="Arial" w:eastAsia="Times New Roman" w:hAnsi="Arial" w:cs="Arial"/>
          <w:sz w:val="29"/>
          <w:szCs w:val="29"/>
          <w:lang w:eastAsia="hr-HR"/>
        </w:rPr>
        <w:t>65% -</w:t>
      </w:r>
      <w:r w:rsidR="00181720">
        <w:rPr>
          <w:rFonts w:ascii="Arial" w:eastAsia="Times New Roman" w:hAnsi="Arial" w:cs="Arial"/>
          <w:sz w:val="29"/>
          <w:szCs w:val="29"/>
          <w:lang w:eastAsia="hr-HR"/>
        </w:rPr>
        <w:t xml:space="preserve"> </w:t>
      </w:r>
      <w:r w:rsidRPr="00114ABE">
        <w:rPr>
          <w:rFonts w:ascii="Arial" w:eastAsia="Times New Roman" w:hAnsi="Arial" w:cs="Arial"/>
          <w:sz w:val="29"/>
          <w:szCs w:val="29"/>
          <w:lang w:eastAsia="hr-HR"/>
        </w:rPr>
        <w:t>79%</w:t>
      </w:r>
    </w:p>
    <w:p w:rsidR="00114ABE" w:rsidRPr="00114ABE" w:rsidRDefault="00114ABE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 w:rsidRPr="00114ABE">
        <w:rPr>
          <w:rFonts w:ascii="Arial" w:eastAsia="Times New Roman" w:hAnsi="Arial" w:cs="Arial"/>
          <w:sz w:val="29"/>
          <w:szCs w:val="29"/>
          <w:lang w:eastAsia="hr-HR"/>
        </w:rPr>
        <w:t>Vrlo dobar (4)</w:t>
      </w:r>
      <w:r w:rsidR="00181720">
        <w:rPr>
          <w:rFonts w:ascii="Arial" w:eastAsia="Times New Roman" w:hAnsi="Arial" w:cs="Arial"/>
          <w:sz w:val="29"/>
          <w:szCs w:val="29"/>
          <w:lang w:eastAsia="hr-HR"/>
        </w:rPr>
        <w:t xml:space="preserve">     </w:t>
      </w:r>
      <w:r w:rsidRPr="00114ABE">
        <w:rPr>
          <w:rFonts w:ascii="Arial" w:eastAsia="Times New Roman" w:hAnsi="Arial" w:cs="Arial"/>
          <w:sz w:val="29"/>
          <w:szCs w:val="29"/>
          <w:lang w:eastAsia="hr-HR"/>
        </w:rPr>
        <w:t>80% -</w:t>
      </w:r>
      <w:r w:rsidR="00181720">
        <w:rPr>
          <w:rFonts w:ascii="Arial" w:eastAsia="Times New Roman" w:hAnsi="Arial" w:cs="Arial"/>
          <w:sz w:val="29"/>
          <w:szCs w:val="29"/>
          <w:lang w:eastAsia="hr-HR"/>
        </w:rPr>
        <w:t xml:space="preserve"> </w:t>
      </w:r>
      <w:r w:rsidRPr="00114ABE">
        <w:rPr>
          <w:rFonts w:ascii="Arial" w:eastAsia="Times New Roman" w:hAnsi="Arial" w:cs="Arial"/>
          <w:sz w:val="29"/>
          <w:szCs w:val="29"/>
          <w:lang w:eastAsia="hr-HR"/>
        </w:rPr>
        <w:t>89%</w:t>
      </w:r>
      <w:r w:rsidR="00181720">
        <w:rPr>
          <w:rFonts w:ascii="Arial" w:eastAsia="Times New Roman" w:hAnsi="Arial" w:cs="Arial"/>
          <w:sz w:val="29"/>
          <w:szCs w:val="29"/>
          <w:lang w:eastAsia="hr-HR"/>
        </w:rPr>
        <w:t xml:space="preserve">                               </w:t>
      </w:r>
      <w:r w:rsidRPr="00114ABE">
        <w:rPr>
          <w:rFonts w:ascii="Arial" w:eastAsia="Times New Roman" w:hAnsi="Arial" w:cs="Arial"/>
          <w:sz w:val="29"/>
          <w:szCs w:val="29"/>
          <w:lang w:eastAsia="hr-HR"/>
        </w:rPr>
        <w:t>80% -</w:t>
      </w:r>
      <w:r w:rsidR="00181720">
        <w:rPr>
          <w:rFonts w:ascii="Arial" w:eastAsia="Times New Roman" w:hAnsi="Arial" w:cs="Arial"/>
          <w:sz w:val="29"/>
          <w:szCs w:val="29"/>
          <w:lang w:eastAsia="hr-HR"/>
        </w:rPr>
        <w:t xml:space="preserve"> </w:t>
      </w:r>
      <w:r w:rsidRPr="00114ABE">
        <w:rPr>
          <w:rFonts w:ascii="Arial" w:eastAsia="Times New Roman" w:hAnsi="Arial" w:cs="Arial"/>
          <w:sz w:val="29"/>
          <w:szCs w:val="29"/>
          <w:lang w:eastAsia="hr-HR"/>
        </w:rPr>
        <w:t>89%</w:t>
      </w:r>
    </w:p>
    <w:p w:rsidR="00114ABE" w:rsidRPr="00114ABE" w:rsidRDefault="00114ABE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 w:rsidRPr="00114ABE">
        <w:rPr>
          <w:rFonts w:ascii="Arial" w:eastAsia="Times New Roman" w:hAnsi="Arial" w:cs="Arial"/>
          <w:sz w:val="29"/>
          <w:szCs w:val="29"/>
          <w:lang w:eastAsia="hr-HR"/>
        </w:rPr>
        <w:t>Odličan (5)</w:t>
      </w:r>
      <w:r w:rsidR="00181720">
        <w:rPr>
          <w:rFonts w:ascii="Arial" w:eastAsia="Times New Roman" w:hAnsi="Arial" w:cs="Arial"/>
          <w:sz w:val="29"/>
          <w:szCs w:val="29"/>
          <w:lang w:eastAsia="hr-HR"/>
        </w:rPr>
        <w:t xml:space="preserve">         </w:t>
      </w:r>
      <w:r w:rsidRPr="00114ABE">
        <w:rPr>
          <w:rFonts w:ascii="Arial" w:eastAsia="Times New Roman" w:hAnsi="Arial" w:cs="Arial"/>
          <w:sz w:val="29"/>
          <w:szCs w:val="29"/>
          <w:lang w:eastAsia="hr-HR"/>
        </w:rPr>
        <w:t>90% -</w:t>
      </w:r>
      <w:r w:rsidR="00181720">
        <w:rPr>
          <w:rFonts w:ascii="Arial" w:eastAsia="Times New Roman" w:hAnsi="Arial" w:cs="Arial"/>
          <w:sz w:val="29"/>
          <w:szCs w:val="29"/>
          <w:lang w:eastAsia="hr-HR"/>
        </w:rPr>
        <w:t xml:space="preserve"> </w:t>
      </w:r>
      <w:r w:rsidRPr="00114ABE">
        <w:rPr>
          <w:rFonts w:ascii="Arial" w:eastAsia="Times New Roman" w:hAnsi="Arial" w:cs="Arial"/>
          <w:sz w:val="29"/>
          <w:szCs w:val="29"/>
          <w:lang w:eastAsia="hr-HR"/>
        </w:rPr>
        <w:t>100%</w:t>
      </w:r>
      <w:r w:rsidR="00181720">
        <w:rPr>
          <w:rFonts w:ascii="Arial" w:eastAsia="Times New Roman" w:hAnsi="Arial" w:cs="Arial"/>
          <w:sz w:val="29"/>
          <w:szCs w:val="29"/>
          <w:lang w:eastAsia="hr-HR"/>
        </w:rPr>
        <w:t xml:space="preserve">                             </w:t>
      </w:r>
      <w:r w:rsidRPr="00114ABE">
        <w:rPr>
          <w:rFonts w:ascii="Arial" w:eastAsia="Times New Roman" w:hAnsi="Arial" w:cs="Arial"/>
          <w:sz w:val="29"/>
          <w:szCs w:val="29"/>
          <w:lang w:eastAsia="hr-HR"/>
        </w:rPr>
        <w:t>90% -</w:t>
      </w:r>
      <w:r w:rsidR="00181720">
        <w:rPr>
          <w:rFonts w:ascii="Arial" w:eastAsia="Times New Roman" w:hAnsi="Arial" w:cs="Arial"/>
          <w:sz w:val="29"/>
          <w:szCs w:val="29"/>
          <w:lang w:eastAsia="hr-HR"/>
        </w:rPr>
        <w:t xml:space="preserve"> </w:t>
      </w:r>
      <w:r w:rsidRPr="00114ABE">
        <w:rPr>
          <w:rFonts w:ascii="Arial" w:eastAsia="Times New Roman" w:hAnsi="Arial" w:cs="Arial"/>
          <w:sz w:val="29"/>
          <w:szCs w:val="29"/>
          <w:lang w:eastAsia="hr-HR"/>
        </w:rPr>
        <w:t>100%</w:t>
      </w:r>
    </w:p>
    <w:p w:rsidR="00181720" w:rsidRDefault="00181720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</w:p>
    <w:p w:rsidR="00114ABE" w:rsidRDefault="00114ABE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 w:rsidRPr="00114ABE">
        <w:rPr>
          <w:rFonts w:ascii="Arial" w:eastAsia="Times New Roman" w:hAnsi="Arial" w:cs="Arial"/>
          <w:sz w:val="29"/>
          <w:szCs w:val="29"/>
          <w:lang w:eastAsia="hr-HR"/>
        </w:rPr>
        <w:t xml:space="preserve">Napomena: </w:t>
      </w:r>
    </w:p>
    <w:p w:rsidR="00222123" w:rsidRPr="00114ABE" w:rsidRDefault="00222123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>
        <w:rPr>
          <w:rFonts w:ascii="Arial" w:eastAsia="Times New Roman" w:hAnsi="Arial" w:cs="Arial"/>
          <w:sz w:val="29"/>
          <w:szCs w:val="29"/>
          <w:lang w:eastAsia="hr-HR"/>
        </w:rPr>
        <w:t>Prema procjeni nastavnika bodovni prag se može prilagoditi realnoj situaciji u razrednom odjelu.</w:t>
      </w:r>
    </w:p>
    <w:p w:rsidR="00114ABE" w:rsidRPr="00114ABE" w:rsidRDefault="00222123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>
        <w:rPr>
          <w:rFonts w:ascii="Arial" w:eastAsia="Times New Roman" w:hAnsi="Arial" w:cs="Arial"/>
          <w:sz w:val="29"/>
          <w:szCs w:val="29"/>
          <w:lang w:eastAsia="hr-HR"/>
        </w:rPr>
        <w:t>D</w:t>
      </w:r>
      <w:r w:rsidR="00114ABE" w:rsidRPr="00114ABE">
        <w:rPr>
          <w:rFonts w:ascii="Arial" w:eastAsia="Times New Roman" w:hAnsi="Arial" w:cs="Arial"/>
          <w:sz w:val="29"/>
          <w:szCs w:val="29"/>
          <w:lang w:eastAsia="hr-HR"/>
        </w:rPr>
        <w:t xml:space="preserve">rugi strani jezik u </w:t>
      </w:r>
      <w:r w:rsidR="00181720">
        <w:rPr>
          <w:rFonts w:ascii="Arial" w:eastAsia="Times New Roman" w:hAnsi="Arial" w:cs="Arial"/>
          <w:sz w:val="29"/>
          <w:szCs w:val="29"/>
          <w:lang w:eastAsia="hr-HR"/>
        </w:rPr>
        <w:t xml:space="preserve">jezičnoj gimnaziji </w:t>
      </w:r>
      <w:r w:rsidR="00114ABE" w:rsidRPr="00114ABE">
        <w:rPr>
          <w:rFonts w:ascii="Arial" w:eastAsia="Times New Roman" w:hAnsi="Arial" w:cs="Arial"/>
          <w:sz w:val="29"/>
          <w:szCs w:val="29"/>
          <w:lang w:eastAsia="hr-HR"/>
        </w:rPr>
        <w:t xml:space="preserve">ocjenjuje se prema </w:t>
      </w:r>
      <w:r w:rsidR="00181720">
        <w:rPr>
          <w:rFonts w:ascii="Arial" w:eastAsia="Times New Roman" w:hAnsi="Arial" w:cs="Arial"/>
          <w:sz w:val="29"/>
          <w:szCs w:val="29"/>
          <w:lang w:eastAsia="hr-HR"/>
        </w:rPr>
        <w:t xml:space="preserve">elementima i kriterijima </w:t>
      </w:r>
      <w:r w:rsidR="00CE1F37">
        <w:rPr>
          <w:rFonts w:ascii="Arial" w:eastAsia="Times New Roman" w:hAnsi="Arial" w:cs="Arial"/>
          <w:sz w:val="29"/>
          <w:szCs w:val="29"/>
          <w:lang w:eastAsia="hr-HR"/>
        </w:rPr>
        <w:t>opće gimnazije.</w:t>
      </w:r>
    </w:p>
    <w:p w:rsidR="00CE1F37" w:rsidRDefault="00CE1F37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</w:p>
    <w:p w:rsidR="00B56DF2" w:rsidRDefault="00B56DF2" w:rsidP="00692758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hr-HR"/>
        </w:rPr>
      </w:pPr>
    </w:p>
    <w:p w:rsidR="00114ABE" w:rsidRPr="00114ABE" w:rsidRDefault="00114ABE" w:rsidP="00B56DF2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 w:rsidRPr="00114ABE">
        <w:rPr>
          <w:rFonts w:ascii="Arial" w:eastAsia="Times New Roman" w:hAnsi="Arial" w:cs="Arial"/>
          <w:sz w:val="29"/>
          <w:szCs w:val="29"/>
          <w:lang w:eastAsia="hr-HR"/>
        </w:rPr>
        <w:t xml:space="preserve">KRITERIJI OCJENJIVANJA TESTOVA </w:t>
      </w:r>
    </w:p>
    <w:p w:rsidR="00B56DF2" w:rsidRDefault="00B56DF2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</w:p>
    <w:p w:rsidR="00114ABE" w:rsidRPr="00114ABE" w:rsidRDefault="00114ABE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 w:rsidRPr="00114ABE">
        <w:rPr>
          <w:rFonts w:ascii="Arial" w:eastAsia="Times New Roman" w:hAnsi="Arial" w:cs="Arial"/>
          <w:sz w:val="29"/>
          <w:szCs w:val="29"/>
          <w:lang w:eastAsia="hr-HR"/>
        </w:rPr>
        <w:t>Zadaci otvorenog t</w:t>
      </w:r>
      <w:r w:rsidR="00FF708D">
        <w:rPr>
          <w:rFonts w:ascii="Arial" w:eastAsia="Times New Roman" w:hAnsi="Arial" w:cs="Arial"/>
          <w:sz w:val="29"/>
          <w:szCs w:val="29"/>
          <w:lang w:eastAsia="hr-HR"/>
        </w:rPr>
        <w:t>ipa (razne vrste pisanih radova)</w:t>
      </w:r>
      <w:r w:rsidRPr="00114ABE">
        <w:rPr>
          <w:rFonts w:ascii="Arial" w:eastAsia="Times New Roman" w:hAnsi="Arial" w:cs="Arial"/>
          <w:sz w:val="29"/>
          <w:szCs w:val="29"/>
          <w:lang w:eastAsia="hr-HR"/>
        </w:rPr>
        <w:t xml:space="preserve"> ocjenjuju </w:t>
      </w:r>
      <w:r w:rsidR="00FF708D">
        <w:rPr>
          <w:rFonts w:ascii="Arial" w:eastAsia="Times New Roman" w:hAnsi="Arial" w:cs="Arial"/>
          <w:sz w:val="29"/>
          <w:szCs w:val="29"/>
          <w:lang w:eastAsia="hr-HR"/>
        </w:rPr>
        <w:t xml:space="preserve">se </w:t>
      </w:r>
      <w:r w:rsidRPr="00114ABE">
        <w:rPr>
          <w:rFonts w:ascii="Arial" w:eastAsia="Times New Roman" w:hAnsi="Arial" w:cs="Arial"/>
          <w:sz w:val="29"/>
          <w:szCs w:val="29"/>
          <w:lang w:eastAsia="hr-HR"/>
        </w:rPr>
        <w:t>prema skalama koje je propisala Stručna radna skupina za engleski jezik pri</w:t>
      </w:r>
      <w:r w:rsidR="00FF708D">
        <w:rPr>
          <w:rFonts w:ascii="Arial" w:eastAsia="Times New Roman" w:hAnsi="Arial" w:cs="Arial"/>
          <w:sz w:val="29"/>
          <w:szCs w:val="29"/>
          <w:lang w:eastAsia="hr-HR"/>
        </w:rPr>
        <w:t xml:space="preserve"> NCVVO-u. Za kraće pisane radove</w:t>
      </w:r>
      <w:r w:rsidRPr="00114ABE">
        <w:rPr>
          <w:rFonts w:ascii="Arial" w:eastAsia="Times New Roman" w:hAnsi="Arial" w:cs="Arial"/>
          <w:sz w:val="29"/>
          <w:szCs w:val="29"/>
          <w:lang w:eastAsia="hr-HR"/>
        </w:rPr>
        <w:t xml:space="preserve"> boduju </w:t>
      </w:r>
      <w:r w:rsidR="00FF708D">
        <w:rPr>
          <w:rFonts w:ascii="Arial" w:eastAsia="Times New Roman" w:hAnsi="Arial" w:cs="Arial"/>
          <w:sz w:val="29"/>
          <w:szCs w:val="29"/>
          <w:lang w:eastAsia="hr-HR"/>
        </w:rPr>
        <w:t>se dva kriterija: izvršenje zada</w:t>
      </w:r>
      <w:r w:rsidRPr="00114ABE">
        <w:rPr>
          <w:rFonts w:ascii="Arial" w:eastAsia="Times New Roman" w:hAnsi="Arial" w:cs="Arial"/>
          <w:sz w:val="29"/>
          <w:szCs w:val="29"/>
          <w:lang w:eastAsia="hr-HR"/>
        </w:rPr>
        <w:t xml:space="preserve">tka </w:t>
      </w:r>
      <w:r w:rsidR="00FF708D">
        <w:rPr>
          <w:rFonts w:ascii="Arial" w:eastAsia="Times New Roman" w:hAnsi="Arial" w:cs="Arial"/>
          <w:sz w:val="29"/>
          <w:szCs w:val="29"/>
          <w:lang w:eastAsia="hr-HR"/>
        </w:rPr>
        <w:t>i jezik; a za duže pisane radove</w:t>
      </w:r>
      <w:r w:rsidRPr="00114ABE">
        <w:rPr>
          <w:rFonts w:ascii="Arial" w:eastAsia="Times New Roman" w:hAnsi="Arial" w:cs="Arial"/>
          <w:sz w:val="29"/>
          <w:szCs w:val="29"/>
          <w:lang w:eastAsia="hr-HR"/>
        </w:rPr>
        <w:t xml:space="preserve"> boduju se četiri kriterija: </w:t>
      </w:r>
    </w:p>
    <w:p w:rsidR="00FF708D" w:rsidRDefault="00114ABE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 w:rsidRPr="00114ABE">
        <w:rPr>
          <w:rFonts w:ascii="Arial" w:eastAsia="Times New Roman" w:hAnsi="Arial" w:cs="Arial"/>
          <w:sz w:val="29"/>
          <w:szCs w:val="29"/>
          <w:lang w:eastAsia="hr-HR"/>
        </w:rPr>
        <w:t>izvršenje zadatka, koherencija i kohezija, gramatika i v</w:t>
      </w:r>
      <w:r w:rsidR="00FF708D">
        <w:rPr>
          <w:rFonts w:ascii="Arial" w:eastAsia="Times New Roman" w:hAnsi="Arial" w:cs="Arial"/>
          <w:sz w:val="29"/>
          <w:szCs w:val="29"/>
          <w:lang w:eastAsia="hr-HR"/>
        </w:rPr>
        <w:t>okabular. Za kraće pisane radove</w:t>
      </w:r>
      <w:r w:rsidRPr="00114ABE">
        <w:rPr>
          <w:rFonts w:ascii="Arial" w:eastAsia="Times New Roman" w:hAnsi="Arial" w:cs="Arial"/>
          <w:sz w:val="29"/>
          <w:szCs w:val="29"/>
          <w:lang w:eastAsia="hr-HR"/>
        </w:rPr>
        <w:t xml:space="preserve"> maksimum je 15 bodova (izvršenje zadatka 5 bodova + jezik 10 </w:t>
      </w:r>
      <w:r w:rsidR="00FF708D">
        <w:rPr>
          <w:rFonts w:ascii="Arial" w:eastAsia="Times New Roman" w:hAnsi="Arial" w:cs="Arial"/>
          <w:sz w:val="29"/>
          <w:szCs w:val="29"/>
          <w:lang w:eastAsia="hr-HR"/>
        </w:rPr>
        <w:t>bodova), a za duže pisane radove</w:t>
      </w:r>
      <w:r w:rsidRPr="00114ABE">
        <w:rPr>
          <w:rFonts w:ascii="Arial" w:eastAsia="Times New Roman" w:hAnsi="Arial" w:cs="Arial"/>
          <w:sz w:val="29"/>
          <w:szCs w:val="29"/>
          <w:lang w:eastAsia="hr-HR"/>
        </w:rPr>
        <w:t xml:space="preserve"> maksimum je 20 bodova (5 bodova za svaki kriterij). Ukupni se broj bodova pretvara u postotak i prema gore navedenoj skali preračunava u ocjenu. </w:t>
      </w:r>
    </w:p>
    <w:p w:rsidR="0030466F" w:rsidRDefault="0030466F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</w:p>
    <w:p w:rsidR="0030466F" w:rsidRDefault="0030466F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>
        <w:rPr>
          <w:rFonts w:ascii="Arial" w:eastAsia="Times New Roman" w:hAnsi="Arial" w:cs="Arial"/>
          <w:sz w:val="29"/>
          <w:szCs w:val="29"/>
          <w:lang w:eastAsia="hr-HR"/>
        </w:rPr>
        <w:t>Ukoliko dođe do neočekivanog postignuća, a to znači da je više od 50% učenika koji su pisali ispit dobilo negativnu ocjenu, ispit se ponavlja.</w:t>
      </w:r>
    </w:p>
    <w:p w:rsidR="0030466F" w:rsidRDefault="0030466F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</w:p>
    <w:p w:rsidR="0030466F" w:rsidRDefault="0030466F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>
        <w:rPr>
          <w:rFonts w:ascii="Arial" w:eastAsia="Times New Roman" w:hAnsi="Arial" w:cs="Arial"/>
          <w:sz w:val="29"/>
          <w:szCs w:val="29"/>
          <w:lang w:eastAsia="hr-HR"/>
        </w:rPr>
        <w:t>Ukoliko učenik izostane s više od 25% sati (od ukupno predviđenog broja sati godišnje) ili nema dovoljno ocjena iz kojih se može zaključiti ocjena, učenik se upućuje na predmetni ispit.</w:t>
      </w:r>
    </w:p>
    <w:p w:rsidR="0030466F" w:rsidRDefault="0030466F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</w:p>
    <w:p w:rsidR="00FF708D" w:rsidRDefault="00FF708D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>
        <w:rPr>
          <w:rFonts w:ascii="Arial" w:eastAsia="Times New Roman" w:hAnsi="Arial" w:cs="Arial"/>
          <w:sz w:val="29"/>
          <w:szCs w:val="29"/>
          <w:lang w:eastAsia="hr-HR"/>
        </w:rPr>
        <w:t>Napomena:</w:t>
      </w:r>
    </w:p>
    <w:p w:rsidR="00114ABE" w:rsidRDefault="00FF708D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>
        <w:rPr>
          <w:rFonts w:ascii="Arial" w:eastAsia="Times New Roman" w:hAnsi="Arial" w:cs="Arial"/>
          <w:sz w:val="29"/>
          <w:szCs w:val="29"/>
          <w:lang w:eastAsia="hr-HR"/>
        </w:rPr>
        <w:t xml:space="preserve">Prema procjeni nastavnika bodovanje </w:t>
      </w:r>
      <w:r w:rsidR="001374C1">
        <w:rPr>
          <w:rFonts w:ascii="Arial" w:eastAsia="Times New Roman" w:hAnsi="Arial" w:cs="Arial"/>
          <w:sz w:val="29"/>
          <w:szCs w:val="29"/>
          <w:lang w:eastAsia="hr-HR"/>
        </w:rPr>
        <w:t>na osnovu dva kriterija se može primijeniti i kod dužih pisanih radova.</w:t>
      </w:r>
    </w:p>
    <w:p w:rsidR="00962C46" w:rsidRDefault="00962C46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</w:p>
    <w:p w:rsidR="00BA1D47" w:rsidRDefault="00BA1D47" w:rsidP="00BA1D47">
      <w:pPr>
        <w:rPr>
          <w:rFonts w:ascii="Arial" w:eastAsia="Times New Roman" w:hAnsi="Arial" w:cs="Arial"/>
          <w:sz w:val="29"/>
          <w:szCs w:val="29"/>
          <w:lang w:eastAsia="hr-HR"/>
        </w:rPr>
      </w:pPr>
    </w:p>
    <w:p w:rsidR="00962C46" w:rsidRDefault="00BA1D47" w:rsidP="00BA1D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sz w:val="29"/>
          <w:szCs w:val="29"/>
          <w:lang w:eastAsia="hr-HR"/>
        </w:rPr>
        <w:t>KRITERIJI ZAKLJUČIVANJA OCJENA</w:t>
      </w:r>
    </w:p>
    <w:p w:rsidR="00962C46" w:rsidRPr="00962C46" w:rsidRDefault="00962C46" w:rsidP="00962C46">
      <w:pPr>
        <w:rPr>
          <w:rFonts w:ascii="Arial" w:hAnsi="Arial" w:cs="Arial"/>
          <w:sz w:val="28"/>
          <w:szCs w:val="28"/>
        </w:rPr>
      </w:pPr>
      <w:r w:rsidRPr="00962C46">
        <w:rPr>
          <w:rFonts w:ascii="Arial" w:hAnsi="Arial" w:cs="Arial"/>
          <w:sz w:val="28"/>
          <w:szCs w:val="28"/>
        </w:rPr>
        <w:t xml:space="preserve">Na kraju školske godine gleda se prosječna ocjena iz pojedinog elementa koja ne mora biti aritmetička sredina svih upisanih ocjena. </w:t>
      </w:r>
    </w:p>
    <w:p w:rsidR="009568CE" w:rsidRPr="00962C46" w:rsidRDefault="00962C46" w:rsidP="00962C46">
      <w:pPr>
        <w:rPr>
          <w:rFonts w:ascii="Arial" w:hAnsi="Arial" w:cs="Arial"/>
          <w:sz w:val="28"/>
          <w:szCs w:val="28"/>
        </w:rPr>
      </w:pPr>
      <w:r w:rsidRPr="00962C46">
        <w:rPr>
          <w:rFonts w:ascii="Arial" w:hAnsi="Arial" w:cs="Arial"/>
          <w:sz w:val="28"/>
          <w:szCs w:val="28"/>
        </w:rPr>
        <w:t>Konačna ocjena zaključuje se na temelj</w:t>
      </w:r>
      <w:r w:rsidR="00C55978">
        <w:rPr>
          <w:rFonts w:ascii="Arial" w:hAnsi="Arial" w:cs="Arial"/>
          <w:sz w:val="28"/>
          <w:szCs w:val="28"/>
        </w:rPr>
        <w:t>u ocjena iz četiri</w:t>
      </w:r>
      <w:r w:rsidRPr="00962C46">
        <w:rPr>
          <w:rFonts w:ascii="Arial" w:hAnsi="Arial" w:cs="Arial"/>
          <w:sz w:val="28"/>
          <w:szCs w:val="28"/>
        </w:rPr>
        <w:t xml:space="preserve"> elemenata, ali ona ne mora b</w:t>
      </w:r>
      <w:r w:rsidR="00C55978">
        <w:rPr>
          <w:rFonts w:ascii="Arial" w:hAnsi="Arial" w:cs="Arial"/>
          <w:sz w:val="28"/>
          <w:szCs w:val="28"/>
        </w:rPr>
        <w:t>iti njihova aritmetička sredina</w:t>
      </w:r>
      <w:r w:rsidR="001374C1">
        <w:rPr>
          <w:rFonts w:ascii="Arial" w:hAnsi="Arial" w:cs="Arial"/>
          <w:sz w:val="28"/>
          <w:szCs w:val="28"/>
        </w:rPr>
        <w:t xml:space="preserve">. Ukoliko je ocjena iz JEDNOG ELEMENTA OCJENJIVANJA NEGATIVNA, zaključna ocjena MOŽE BITI NEGATIVNA. Zaključna ocjena zaključuje se javno na zadnjem </w:t>
      </w:r>
      <w:r w:rsidR="00AB65EF">
        <w:rPr>
          <w:rFonts w:ascii="Arial" w:hAnsi="Arial" w:cs="Arial"/>
          <w:sz w:val="28"/>
          <w:szCs w:val="28"/>
        </w:rPr>
        <w:t>nastavnom satu, tijekom koga se</w:t>
      </w:r>
      <w:r w:rsidR="001374C1">
        <w:rPr>
          <w:rFonts w:ascii="Arial" w:hAnsi="Arial" w:cs="Arial"/>
          <w:sz w:val="28"/>
          <w:szCs w:val="28"/>
        </w:rPr>
        <w:t>, u pravilu, više ne ispituje.</w:t>
      </w:r>
    </w:p>
    <w:p w:rsidR="00962C46" w:rsidRPr="00114ABE" w:rsidRDefault="00962C46" w:rsidP="00114ABE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</w:p>
    <w:p w:rsidR="00AA50F6" w:rsidRDefault="00AA50F6"/>
    <w:p w:rsidR="00C44D3E" w:rsidRDefault="00C44D3E"/>
    <w:p w:rsidR="00BE6515" w:rsidRDefault="00BE6515" w:rsidP="00C44D3E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hr-HR"/>
        </w:rPr>
      </w:pPr>
    </w:p>
    <w:p w:rsidR="00BE6515" w:rsidRDefault="00BE6515" w:rsidP="00C44D3E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hr-HR"/>
        </w:rPr>
      </w:pPr>
    </w:p>
    <w:p w:rsidR="00252D16" w:rsidRDefault="00252D16" w:rsidP="00C44D3E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hr-HR"/>
        </w:rPr>
      </w:pPr>
    </w:p>
    <w:p w:rsidR="00252D16" w:rsidRDefault="00252D16" w:rsidP="00C44D3E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hr-HR"/>
        </w:rPr>
      </w:pPr>
    </w:p>
    <w:p w:rsidR="00252D16" w:rsidRDefault="00252D16" w:rsidP="00C44D3E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hr-HR"/>
        </w:rPr>
      </w:pPr>
    </w:p>
    <w:p w:rsidR="00252D16" w:rsidRDefault="00252D16" w:rsidP="00C44D3E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hr-HR"/>
        </w:rPr>
      </w:pPr>
    </w:p>
    <w:p w:rsidR="00252D16" w:rsidRDefault="00252D16" w:rsidP="00C44D3E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hr-HR"/>
        </w:rPr>
      </w:pPr>
    </w:p>
    <w:p w:rsidR="00C44D3E" w:rsidRDefault="00C44D3E" w:rsidP="00BE2FEE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hr-HR"/>
        </w:rPr>
      </w:pPr>
      <w:r>
        <w:rPr>
          <w:rFonts w:ascii="Arial" w:eastAsia="Times New Roman" w:hAnsi="Arial" w:cs="Arial"/>
          <w:sz w:val="29"/>
          <w:szCs w:val="29"/>
          <w:lang w:eastAsia="hr-HR"/>
        </w:rPr>
        <w:lastRenderedPageBreak/>
        <w:t>KRITERIJI OCJENJIVANJA</w:t>
      </w:r>
    </w:p>
    <w:p w:rsidR="00C44D3E" w:rsidRDefault="00C44D3E" w:rsidP="00C44D3E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hr-HR"/>
        </w:rPr>
      </w:pPr>
      <w:r>
        <w:rPr>
          <w:rFonts w:ascii="Arial" w:eastAsia="Times New Roman" w:hAnsi="Arial" w:cs="Arial"/>
          <w:sz w:val="29"/>
          <w:szCs w:val="29"/>
          <w:lang w:eastAsia="hr-HR"/>
        </w:rPr>
        <w:t>ENGLESKI JEZIK KAO PRVI STRANI JEZIK, JEZIČNE I OPĆE GIMNAZIJE</w:t>
      </w:r>
    </w:p>
    <w:p w:rsidR="00C44D3E" w:rsidRDefault="00C44D3E" w:rsidP="00C44D3E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hr-HR"/>
        </w:rPr>
      </w:pPr>
      <w:bookmarkStart w:id="0" w:name="_GoBack"/>
      <w:bookmarkEnd w:id="0"/>
    </w:p>
    <w:p w:rsidR="00C44D3E" w:rsidRDefault="00C44D3E" w:rsidP="00C44D3E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28"/>
        <w:gridCol w:w="2077"/>
        <w:gridCol w:w="1843"/>
        <w:gridCol w:w="2126"/>
        <w:gridCol w:w="1984"/>
        <w:gridCol w:w="1985"/>
      </w:tblGrid>
      <w:tr w:rsidR="00C44D3E" w:rsidTr="00AB65EF">
        <w:tc>
          <w:tcPr>
            <w:tcW w:w="2028" w:type="dxa"/>
          </w:tcPr>
          <w:p w:rsidR="00C44D3E" w:rsidRPr="00C44D3E" w:rsidRDefault="00C44D3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ELEMENTI VREDNOVANJA</w:t>
            </w:r>
          </w:p>
        </w:tc>
        <w:tc>
          <w:tcPr>
            <w:tcW w:w="10015" w:type="dxa"/>
            <w:gridSpan w:val="5"/>
          </w:tcPr>
          <w:p w:rsidR="00C44D3E" w:rsidRPr="00C44D3E" w:rsidRDefault="00C44D3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DESKRIPTORI OCJENA</w:t>
            </w:r>
          </w:p>
        </w:tc>
      </w:tr>
      <w:tr w:rsidR="00C44D3E" w:rsidTr="00AB65EF">
        <w:tc>
          <w:tcPr>
            <w:tcW w:w="2028" w:type="dxa"/>
          </w:tcPr>
          <w:p w:rsidR="00C44D3E" w:rsidRDefault="00C44D3E" w:rsidP="00A518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529D0" w:rsidRPr="00277DAE" w:rsidRDefault="00C529D0" w:rsidP="00A518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77" w:type="dxa"/>
          </w:tcPr>
          <w:p w:rsidR="00C44D3E" w:rsidRPr="00C44D3E" w:rsidRDefault="00C44D3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ODLIČAN (5)</w:t>
            </w:r>
          </w:p>
        </w:tc>
        <w:tc>
          <w:tcPr>
            <w:tcW w:w="1843" w:type="dxa"/>
          </w:tcPr>
          <w:p w:rsidR="00C44D3E" w:rsidRPr="00C44D3E" w:rsidRDefault="00C44D3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VRLO DOBAR (4)</w:t>
            </w:r>
          </w:p>
        </w:tc>
        <w:tc>
          <w:tcPr>
            <w:tcW w:w="2126" w:type="dxa"/>
          </w:tcPr>
          <w:p w:rsidR="00C44D3E" w:rsidRPr="00C44D3E" w:rsidRDefault="00C44D3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DOBAR (3)</w:t>
            </w:r>
          </w:p>
        </w:tc>
        <w:tc>
          <w:tcPr>
            <w:tcW w:w="1984" w:type="dxa"/>
          </w:tcPr>
          <w:p w:rsidR="00C44D3E" w:rsidRPr="00C44D3E" w:rsidRDefault="00C44D3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4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DOVOLJAN (2)</w:t>
            </w:r>
          </w:p>
        </w:tc>
        <w:tc>
          <w:tcPr>
            <w:tcW w:w="1985" w:type="dxa"/>
          </w:tcPr>
          <w:p w:rsidR="00C44D3E" w:rsidRPr="00277DAE" w:rsidRDefault="00C44D3E" w:rsidP="00A518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44D3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NEDOVOLJAN (1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</w:t>
            </w:r>
          </w:p>
        </w:tc>
      </w:tr>
      <w:tr w:rsidR="00C44D3E" w:rsidTr="00AB65EF">
        <w:tc>
          <w:tcPr>
            <w:tcW w:w="2028" w:type="dxa"/>
          </w:tcPr>
          <w:p w:rsidR="00C44D3E" w:rsidRDefault="00AB65EF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GOVORENJE</w:t>
            </w:r>
          </w:p>
          <w:p w:rsidR="00B75A8E" w:rsidRDefault="00B75A8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B75A8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Default="00B75A8E" w:rsidP="00B75A8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5A8E" w:rsidRPr="00C44D3E" w:rsidRDefault="00B75A8E" w:rsidP="00B75A8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77" w:type="dxa"/>
          </w:tcPr>
          <w:p w:rsidR="00C44D3E" w:rsidRPr="00C44D3E" w:rsidRDefault="009E0687" w:rsidP="00C44D3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="00C44D3E" w:rsidRPr="00C44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učenik slobodno i </w:t>
            </w:r>
          </w:p>
          <w:p w:rsidR="00C44D3E" w:rsidRPr="00C44D3E" w:rsidRDefault="004568EC" w:rsidP="00C44D3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</w:t>
            </w:r>
            <w:r w:rsidR="00C44D3E" w:rsidRPr="00C44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ez</w:t>
            </w:r>
            <w:r w:rsidR="006D4F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C44D3E" w:rsidRPr="00C44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oklijevanja izriče </w:t>
            </w:r>
          </w:p>
          <w:p w:rsidR="00C44D3E" w:rsidRPr="00C44D3E" w:rsidRDefault="00C44D3E" w:rsidP="00C44D3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4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svoje misli/samostalno i točno reproducira </w:t>
            </w:r>
          </w:p>
          <w:p w:rsidR="00C44D3E" w:rsidRPr="00C44D3E" w:rsidRDefault="00C44D3E" w:rsidP="00C44D3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4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sadržaje obrađene </w:t>
            </w:r>
          </w:p>
          <w:p w:rsidR="00C44D3E" w:rsidRPr="00C44D3E" w:rsidRDefault="00C44D3E" w:rsidP="00C44D3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4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teme/prenosi svoju </w:t>
            </w:r>
          </w:p>
          <w:p w:rsidR="00C44D3E" w:rsidRPr="00C44D3E" w:rsidRDefault="00C44D3E" w:rsidP="00C44D3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4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poruku</w:t>
            </w:r>
          </w:p>
          <w:p w:rsidR="00C44D3E" w:rsidRPr="00C44D3E" w:rsidRDefault="00C44D3E" w:rsidP="00C44D3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4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-primjenjuje širok </w:t>
            </w:r>
          </w:p>
          <w:p w:rsidR="00C44D3E" w:rsidRPr="00C44D3E" w:rsidRDefault="00C44D3E" w:rsidP="00C44D3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4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raspon prethodno </w:t>
            </w:r>
          </w:p>
          <w:p w:rsidR="00C44D3E" w:rsidRPr="00C44D3E" w:rsidRDefault="00C44D3E" w:rsidP="00C44D3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4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usvojenih jezičnih sadržaja</w:t>
            </w:r>
          </w:p>
          <w:p w:rsidR="00C44D3E" w:rsidRPr="00C44D3E" w:rsidRDefault="00C44D3E" w:rsidP="00C44D3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4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-točno postavlja i </w:t>
            </w:r>
          </w:p>
          <w:p w:rsidR="00C44D3E" w:rsidRPr="00C44D3E" w:rsidRDefault="00C44D3E" w:rsidP="00C44D3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4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odgovara na pitanja</w:t>
            </w:r>
          </w:p>
          <w:p w:rsidR="00C44D3E" w:rsidRPr="00C44D3E" w:rsidRDefault="00C44D3E" w:rsidP="00C44D3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4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-aktivan je u </w:t>
            </w:r>
            <w:r w:rsid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Pr="00C44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konverzaciji</w:t>
            </w:r>
          </w:p>
          <w:p w:rsidR="00C44D3E" w:rsidRPr="00C44D3E" w:rsidRDefault="00C44D3E" w:rsidP="00C44D3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4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-čita i priča s </w:t>
            </w:r>
          </w:p>
          <w:p w:rsidR="00C44D3E" w:rsidRPr="00C44D3E" w:rsidRDefault="00C44D3E" w:rsidP="00C44D3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4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razumijevanjem </w:t>
            </w:r>
          </w:p>
          <w:p w:rsidR="00C44D3E" w:rsidRPr="00C44D3E" w:rsidRDefault="00C44D3E" w:rsidP="00C44D3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4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korektno i tečno s </w:t>
            </w:r>
          </w:p>
          <w:p w:rsidR="00C44D3E" w:rsidRPr="00C44D3E" w:rsidRDefault="00C44D3E" w:rsidP="00C44D3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4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pravilnim </w:t>
            </w:r>
          </w:p>
          <w:p w:rsidR="00C44D3E" w:rsidRDefault="00C44D3E" w:rsidP="00C44D3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4D3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izgovoro</w:t>
            </w:r>
            <w:r w:rsidR="009E06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</w:t>
            </w:r>
          </w:p>
          <w:p w:rsidR="009E0687" w:rsidRPr="009E0687" w:rsidRDefault="009E0687" w:rsidP="009E06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Pr="009E06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fluentno govori bez </w:t>
            </w:r>
          </w:p>
          <w:p w:rsidR="009E0687" w:rsidRPr="009E0687" w:rsidRDefault="009E0687" w:rsidP="009E06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6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većih gramatičkih </w:t>
            </w:r>
          </w:p>
          <w:p w:rsidR="009E0687" w:rsidRPr="009E0687" w:rsidRDefault="004568EC" w:rsidP="009E06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</w:t>
            </w:r>
            <w:r w:rsidR="009E0687" w:rsidRPr="009E06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ešaka</w:t>
            </w:r>
          </w:p>
          <w:p w:rsidR="009E0687" w:rsidRPr="009E0687" w:rsidRDefault="009E0687" w:rsidP="009E06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6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-zanimljivo i stilski </w:t>
            </w:r>
          </w:p>
          <w:p w:rsidR="009E0687" w:rsidRPr="009E0687" w:rsidRDefault="004568EC" w:rsidP="009E06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</w:t>
            </w:r>
            <w:r w:rsidR="009E0687" w:rsidRPr="009E06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jednačen</w:t>
            </w:r>
            <w:r w:rsid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 </w:t>
            </w:r>
            <w:r w:rsidR="009E0687" w:rsidRPr="009E06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se </w:t>
            </w:r>
          </w:p>
          <w:p w:rsidR="009E0687" w:rsidRPr="009E0687" w:rsidRDefault="009E0687" w:rsidP="009E06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6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izražava</w:t>
            </w:r>
          </w:p>
          <w:p w:rsidR="009E0687" w:rsidRPr="009E0687" w:rsidRDefault="009E0687" w:rsidP="009E06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6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-govori prirodnom </w:t>
            </w:r>
          </w:p>
          <w:p w:rsidR="009E0687" w:rsidRPr="009E0687" w:rsidRDefault="009E0687" w:rsidP="009E06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6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brzinom</w:t>
            </w:r>
          </w:p>
          <w:p w:rsidR="009E0687" w:rsidRPr="00C44D3E" w:rsidRDefault="009E0687" w:rsidP="00C44D3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44D3E" w:rsidRPr="00C44D3E" w:rsidRDefault="00C44D3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</w:tcPr>
          <w:p w:rsidR="006D4F8C" w:rsidRPr="006D4F8C" w:rsidRDefault="006D4F8C" w:rsidP="006D4F8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Pr="006D4F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učenik vješto </w:t>
            </w:r>
          </w:p>
          <w:p w:rsidR="006D4F8C" w:rsidRPr="006D4F8C" w:rsidRDefault="006D4F8C" w:rsidP="006D4F8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4F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oblikuje govorne </w:t>
            </w:r>
          </w:p>
          <w:p w:rsidR="006D4F8C" w:rsidRPr="006D4F8C" w:rsidRDefault="006D4F8C" w:rsidP="006D4F8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4F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poruke, govori </w:t>
            </w:r>
          </w:p>
          <w:p w:rsidR="006D4F8C" w:rsidRPr="006D4F8C" w:rsidRDefault="00875B8F" w:rsidP="006D4F8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ispravno</w:t>
            </w:r>
            <w:r w:rsidR="006D4F8C" w:rsidRPr="006D4F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ali je u </w:t>
            </w:r>
          </w:p>
          <w:p w:rsidR="006D4F8C" w:rsidRPr="006D4F8C" w:rsidRDefault="006D4F8C" w:rsidP="006D4F8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4F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pojedinim </w:t>
            </w:r>
          </w:p>
          <w:p w:rsidR="006D4F8C" w:rsidRPr="006D4F8C" w:rsidRDefault="006D4F8C" w:rsidP="006D4F8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4F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elementima </w:t>
            </w:r>
          </w:p>
          <w:p w:rsidR="006D4F8C" w:rsidRPr="006D4F8C" w:rsidRDefault="006D4F8C" w:rsidP="006D4F8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4F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nesiguran</w:t>
            </w:r>
          </w:p>
          <w:p w:rsidR="006D4F8C" w:rsidRPr="006D4F8C" w:rsidRDefault="006D4F8C" w:rsidP="006D4F8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4F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-uglavnom točno </w:t>
            </w:r>
          </w:p>
          <w:p w:rsidR="006D4F8C" w:rsidRPr="006D4F8C" w:rsidRDefault="006D4F8C" w:rsidP="006D4F8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4F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reproducira sadržaje </w:t>
            </w:r>
          </w:p>
          <w:p w:rsidR="006D4F8C" w:rsidRPr="006D4F8C" w:rsidRDefault="006D4F8C" w:rsidP="006D4F8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4F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obrađene teme</w:t>
            </w:r>
          </w:p>
          <w:p w:rsidR="006D4F8C" w:rsidRPr="006D4F8C" w:rsidRDefault="006D4F8C" w:rsidP="006D4F8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4F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-uglavnom točno </w:t>
            </w:r>
          </w:p>
          <w:p w:rsidR="006D4F8C" w:rsidRPr="006D4F8C" w:rsidRDefault="006D4F8C" w:rsidP="006D4F8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4F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postavlja i odgovara na pitanja te </w:t>
            </w:r>
          </w:p>
          <w:p w:rsidR="006D4F8C" w:rsidRPr="006D4F8C" w:rsidRDefault="006D4F8C" w:rsidP="006D4F8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4F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sudjeluje u </w:t>
            </w:r>
          </w:p>
          <w:p w:rsidR="006D4F8C" w:rsidRPr="006D4F8C" w:rsidRDefault="006D4F8C" w:rsidP="006D4F8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4F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razgovoru u sklopu </w:t>
            </w:r>
          </w:p>
          <w:p w:rsidR="006D4F8C" w:rsidRPr="006D4F8C" w:rsidRDefault="006D4F8C" w:rsidP="006D4F8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4F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poznatih jezičnih </w:t>
            </w:r>
          </w:p>
          <w:p w:rsidR="006D4F8C" w:rsidRPr="006D4F8C" w:rsidRDefault="006D4F8C" w:rsidP="006D4F8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4F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struktura i tematskih </w:t>
            </w:r>
          </w:p>
          <w:p w:rsidR="006D4F8C" w:rsidRPr="006D4F8C" w:rsidRDefault="006D4F8C" w:rsidP="006D4F8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4F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sadržaja</w:t>
            </w:r>
          </w:p>
          <w:p w:rsidR="006D4F8C" w:rsidRPr="006D4F8C" w:rsidRDefault="006D4F8C" w:rsidP="006D4F8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4F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-govori uz manje </w:t>
            </w:r>
          </w:p>
          <w:p w:rsidR="006D4F8C" w:rsidRPr="006D4F8C" w:rsidRDefault="004568EC" w:rsidP="006D4F8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gramatičke gr</w:t>
            </w:r>
            <w:r w:rsidR="006D4F8C" w:rsidRPr="006D4F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eške, </w:t>
            </w:r>
          </w:p>
          <w:p w:rsidR="00770087" w:rsidRPr="00770087" w:rsidRDefault="006D4F8C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D4F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koje međutim ne </w:t>
            </w:r>
            <w:r w:rsidR="00770087"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utječu na 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razumijevanje 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smisla rečenice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-ponekad upotrijebi 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riječ ili frazu 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neadekvatno, te s 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pogrešnim 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izgovorom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-govori prirodnom 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brzinom</w:t>
            </w:r>
          </w:p>
          <w:p w:rsidR="006D4F8C" w:rsidRPr="006D4F8C" w:rsidRDefault="006D4F8C" w:rsidP="006D4F8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44D3E" w:rsidRPr="00C44D3E" w:rsidRDefault="00C44D3E" w:rsidP="006D4F8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</w:tcPr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-</w:t>
            </w: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učenik se može 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sporazumijevati i 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 tome se služi 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skromnim fondom 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riječi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-djelomično točno 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reproducira sadržaje 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obrađene cjeline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-djelomično točno 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postavlja i odgovara 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 pitanja te sudjeluje u razgovoru u sklopu 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poznatih jezičnih 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struktura i tematskih 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-smisao je ponekad 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nejasan zbog </w:t>
            </w: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gramatičkih </w:t>
            </w:r>
          </w:p>
          <w:p w:rsidR="00770087" w:rsidRPr="00770087" w:rsidRDefault="004568EC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</w:t>
            </w:r>
            <w:r w:rsidR="00770087"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ešaka i pogrešnog 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redoslijeda riječi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-ima poteškoća u čitanju, izgovoru i 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intonaciji, ali je 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cjelina prihvatljiva i 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razumljiva</w:t>
            </w:r>
          </w:p>
          <w:p w:rsidR="00770087" w:rsidRPr="00770087" w:rsidRDefault="00770087" w:rsidP="0077008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08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C44D3E" w:rsidRPr="00C44D3E" w:rsidRDefault="00C44D3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</w:tcPr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učenik pravi </w:t>
            </w:r>
          </w:p>
          <w:p w:rsidR="00D53F8F" w:rsidRPr="00D53F8F" w:rsidRDefault="004568EC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ozbiljne gr</w:t>
            </w:r>
            <w:r w:rsidR="00D53F8F"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eške u 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konverzaciji i 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izgovoru zbog čega 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se teško zaključuje 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što želi reći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-u okviru poznatih 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jezičnih i tematskih 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sadržaja poruku ne 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prenosi samostalno 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već samo uz stalnu 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pomoć i 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poticaj 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nastavnika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-postavlja i 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odgovara na pitanja 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 sklopu poznatih 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jezičnih struktura i 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tematskih sadržaja 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samo uz pomoć i 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poticaj nastavnika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-rijetko nalazi 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odgovarajuće riječi i fraze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-teško se izražava, a 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rječnik mu je oskudan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-u izgovoru pravi 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ozbiljne gramatičke </w:t>
            </w:r>
          </w:p>
          <w:p w:rsidR="00D53F8F" w:rsidRPr="00D53F8F" w:rsidRDefault="00810080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</w:t>
            </w:r>
            <w:r w:rsidR="00D53F8F"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eške koje dovode 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</w:t>
            </w:r>
            <w:r w:rsidR="008100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pitanje </w:t>
            </w: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razumijevanje 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teksta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 xml:space="preserve">-govori sporo i s 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53F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puno oklijevanja</w:t>
            </w:r>
          </w:p>
          <w:p w:rsidR="00D53F8F" w:rsidRPr="00D53F8F" w:rsidRDefault="00D53F8F" w:rsidP="00D53F8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44D3E" w:rsidRPr="00C44D3E" w:rsidRDefault="00C44D3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</w:tcPr>
          <w:p w:rsidR="00C529D0" w:rsidRPr="00C529D0" w:rsidRDefault="00C529D0" w:rsidP="00C529D0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-u</w:t>
            </w:r>
            <w:r w:rsidRPr="00C529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čenik se ne može </w:t>
            </w:r>
          </w:p>
          <w:p w:rsidR="00C529D0" w:rsidRPr="00C529D0" w:rsidRDefault="00C529D0" w:rsidP="00C529D0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29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samostalno </w:t>
            </w:r>
          </w:p>
          <w:p w:rsidR="00C529D0" w:rsidRPr="00C529D0" w:rsidRDefault="00C529D0" w:rsidP="00C529D0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29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izražavati u </w:t>
            </w:r>
          </w:p>
          <w:p w:rsidR="00C529D0" w:rsidRPr="00C529D0" w:rsidRDefault="00C529D0" w:rsidP="00C529D0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29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usmenom obliku</w:t>
            </w:r>
          </w:p>
          <w:p w:rsidR="00C529D0" w:rsidRPr="00C529D0" w:rsidRDefault="00C529D0" w:rsidP="00C529D0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29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-jedva savladava </w:t>
            </w:r>
          </w:p>
          <w:p w:rsidR="00C529D0" w:rsidRPr="00C529D0" w:rsidRDefault="00C529D0" w:rsidP="00C529D0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29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najosnovniji </w:t>
            </w:r>
          </w:p>
          <w:p w:rsidR="00C529D0" w:rsidRPr="00C529D0" w:rsidRDefault="00C529D0" w:rsidP="00C529D0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29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vokabular</w:t>
            </w:r>
          </w:p>
          <w:p w:rsidR="00C529D0" w:rsidRPr="00C529D0" w:rsidRDefault="00C529D0" w:rsidP="00C529D0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29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-loš izgovor </w:t>
            </w:r>
          </w:p>
          <w:p w:rsidR="00C529D0" w:rsidRPr="00C529D0" w:rsidRDefault="00C529D0" w:rsidP="00C529D0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29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onemogućuje </w:t>
            </w:r>
          </w:p>
          <w:p w:rsidR="00C529D0" w:rsidRPr="00C529D0" w:rsidRDefault="00C529D0" w:rsidP="00C529D0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29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razumijevanje </w:t>
            </w:r>
          </w:p>
          <w:p w:rsidR="00C529D0" w:rsidRPr="00C529D0" w:rsidRDefault="00C529D0" w:rsidP="00C529D0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29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sadržaja</w:t>
            </w:r>
          </w:p>
          <w:p w:rsidR="00C529D0" w:rsidRPr="00C529D0" w:rsidRDefault="00C529D0" w:rsidP="00C529D0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29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-nije savladao ni </w:t>
            </w:r>
          </w:p>
          <w:p w:rsidR="00C529D0" w:rsidRPr="00C529D0" w:rsidRDefault="00C529D0" w:rsidP="00C529D0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29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najosnovnije </w:t>
            </w:r>
          </w:p>
          <w:p w:rsidR="00C529D0" w:rsidRPr="00C529D0" w:rsidRDefault="00C529D0" w:rsidP="00C529D0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29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gramatičke </w:t>
            </w:r>
          </w:p>
          <w:p w:rsidR="00C529D0" w:rsidRDefault="00C529D0" w:rsidP="00C529D0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29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strukture</w:t>
            </w:r>
          </w:p>
          <w:p w:rsidR="00810080" w:rsidRPr="00C529D0" w:rsidRDefault="00810080" w:rsidP="00C529D0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-ne može složiti niti jednu smislenu rečenicu</w:t>
            </w:r>
          </w:p>
          <w:p w:rsidR="00C44D3E" w:rsidRPr="00C44D3E" w:rsidRDefault="00C44D3E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E6515" w:rsidTr="00AB65EF">
        <w:tc>
          <w:tcPr>
            <w:tcW w:w="2028" w:type="dxa"/>
          </w:tcPr>
          <w:p w:rsidR="00BE6515" w:rsidRDefault="00AB65EF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PISANJE</w:t>
            </w:r>
          </w:p>
          <w:p w:rsidR="00A774E3" w:rsidRDefault="00A774E3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774E3" w:rsidRDefault="00A774E3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774E3" w:rsidRDefault="00A774E3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774E3" w:rsidRDefault="00A774E3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774E3" w:rsidRDefault="00A774E3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774E3" w:rsidRDefault="00A774E3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774E3" w:rsidRDefault="00A774E3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774E3" w:rsidRDefault="00A774E3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774E3" w:rsidRDefault="00A774E3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774E3" w:rsidRDefault="00A774E3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774E3" w:rsidRDefault="00A774E3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77" w:type="dxa"/>
          </w:tcPr>
          <w:p w:rsidR="008D011A" w:rsidRPr="008D011A" w:rsidRDefault="008D011A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="00283D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učenik može pisa</w:t>
            </w:r>
            <w:r w:rsidRPr="008D01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 izraziti svoje misli samostalno i bez veći</w:t>
            </w:r>
            <w:r w:rsidR="00B44E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 gramatičkih i ortografskih gr</w:t>
            </w:r>
            <w:r w:rsidRPr="008D01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ešaka </w:t>
            </w:r>
          </w:p>
          <w:p w:rsidR="008D011A" w:rsidRPr="008D011A" w:rsidRDefault="008D011A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8D01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koristi sav ili velik dio obrađenog vokabulara i gramatičkih struktura </w:t>
            </w:r>
          </w:p>
          <w:p w:rsidR="008D011A" w:rsidRPr="008D011A" w:rsidRDefault="008D011A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8D01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redovito izvršava sve pisane zadatke </w:t>
            </w:r>
          </w:p>
          <w:p w:rsidR="00BE6515" w:rsidRPr="001E4F2A" w:rsidRDefault="008D011A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8D01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 ima dobru tehniku rješavanja testova i uspješan je</w:t>
            </w:r>
          </w:p>
        </w:tc>
        <w:tc>
          <w:tcPr>
            <w:tcW w:w="1843" w:type="dxa"/>
          </w:tcPr>
          <w:p w:rsidR="008D011A" w:rsidRPr="008D011A" w:rsidRDefault="00283D83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 učenik pisa</w:t>
            </w:r>
            <w:r w:rsidR="008D011A" w:rsidRPr="008D01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 izražava svoje misli samostalno uz pon</w:t>
            </w:r>
            <w:r w:rsidR="00B44E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eke gramatičke i ortografske gr</w:t>
            </w:r>
            <w:r w:rsidR="008D011A" w:rsidRPr="008D01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eške </w:t>
            </w:r>
          </w:p>
          <w:p w:rsidR="008D011A" w:rsidRPr="008D011A" w:rsidRDefault="008D011A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8D01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 uglavn</w:t>
            </w:r>
            <w:r w:rsidR="00CC1CC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om koristi obrađeni vokabular  </w:t>
            </w:r>
          </w:p>
          <w:p w:rsidR="00BE6515" w:rsidRDefault="008D011A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283D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 pisa</w:t>
            </w:r>
            <w:r w:rsidRPr="008D01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 provjera znanja dokaziva prema broju postignutih bodova u testu</w:t>
            </w:r>
          </w:p>
        </w:tc>
        <w:tc>
          <w:tcPr>
            <w:tcW w:w="2126" w:type="dxa"/>
          </w:tcPr>
          <w:p w:rsidR="008D011A" w:rsidRPr="008D011A" w:rsidRDefault="008D011A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D01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 učenik ne može bez p</w:t>
            </w:r>
            <w:r w:rsidR="00283D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omoći izraziti svoje misli pisa</w:t>
            </w:r>
            <w:r w:rsidRPr="008D01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nim putem </w:t>
            </w:r>
          </w:p>
          <w:p w:rsidR="008D011A" w:rsidRPr="008D011A" w:rsidRDefault="008D011A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8D01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pravi </w:t>
            </w:r>
            <w:r w:rsidR="00B44E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veće ortografske i gramatičke gr</w:t>
            </w:r>
            <w:r w:rsidRPr="008D01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eške  </w:t>
            </w:r>
          </w:p>
          <w:p w:rsidR="008D011A" w:rsidRPr="008D011A" w:rsidRDefault="008D011A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8D01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koristi skroman dio obrađenog vokabulara  </w:t>
            </w:r>
          </w:p>
          <w:p w:rsidR="00BE6515" w:rsidRDefault="008D011A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D01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 ima skroman i prosječan rez</w:t>
            </w:r>
            <w:r w:rsidR="00B44EAE" w:rsidRPr="00B44E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ultat na rješavanju testa</w:t>
            </w:r>
          </w:p>
        </w:tc>
        <w:tc>
          <w:tcPr>
            <w:tcW w:w="1984" w:type="dxa"/>
          </w:tcPr>
          <w:p w:rsidR="008D011A" w:rsidRPr="008D011A" w:rsidRDefault="008D011A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D01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 učenik n</w:t>
            </w:r>
            <w:r w:rsidR="00283D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ije sposoban samostalno se pisa</w:t>
            </w:r>
            <w:r w:rsidRPr="008D01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no izražavati </w:t>
            </w:r>
          </w:p>
          <w:p w:rsidR="008D011A" w:rsidRPr="008D011A" w:rsidRDefault="008D011A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8D01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 pravi česte i ozbil</w:t>
            </w:r>
            <w:r w:rsidR="008100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jne ortografske i gramatičke gr</w:t>
            </w:r>
            <w:r w:rsidRPr="008D01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eške </w:t>
            </w:r>
          </w:p>
          <w:p w:rsidR="008D011A" w:rsidRPr="008D011A" w:rsidRDefault="008D011A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8D01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koristi samo osnovni vokabular  </w:t>
            </w:r>
          </w:p>
          <w:p w:rsidR="00BE6515" w:rsidRPr="009F7071" w:rsidRDefault="008D011A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8D01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 postiže minimalan uspjeh na testu</w:t>
            </w:r>
          </w:p>
        </w:tc>
        <w:tc>
          <w:tcPr>
            <w:tcW w:w="1985" w:type="dxa"/>
          </w:tcPr>
          <w:p w:rsidR="00465258" w:rsidRDefault="00810080" w:rsidP="00A5099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 pravi krupne gr</w:t>
            </w:r>
            <w:r w:rsidR="00283D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eške u pisa</w:t>
            </w:r>
            <w:r w:rsidR="008D011A" w:rsidRPr="008D01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nom izražavanju i u osnovnim gramatičkim obl</w:t>
            </w:r>
            <w:r w:rsidR="00A509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icima </w:t>
            </w:r>
          </w:p>
          <w:p w:rsidR="00465258" w:rsidRDefault="00465258" w:rsidP="00A5099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-napisani tekst nije moguće razumijeti</w:t>
            </w:r>
          </w:p>
          <w:p w:rsidR="00465258" w:rsidRDefault="00465258" w:rsidP="00A5099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E6515" w:rsidRPr="009F7071" w:rsidRDefault="00A5099F" w:rsidP="00A5099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8D011A" w:rsidRPr="008D01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 nema dostatan broj bodova u te</w:t>
            </w:r>
            <w:r w:rsidR="008D01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stu</w:t>
            </w:r>
          </w:p>
        </w:tc>
      </w:tr>
      <w:tr w:rsidR="00A774E3" w:rsidTr="00AB65EF">
        <w:tc>
          <w:tcPr>
            <w:tcW w:w="2028" w:type="dxa"/>
          </w:tcPr>
          <w:p w:rsidR="00A774E3" w:rsidRDefault="00AB65EF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ČITANJE </w:t>
            </w:r>
            <w:r w:rsidR="00A774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 RAZUMIJEVANJEM</w:t>
            </w: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C1CC7" w:rsidRDefault="00CC1CC7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77" w:type="dxa"/>
          </w:tcPr>
          <w:p w:rsidR="00B44EAE" w:rsidRDefault="00A774E3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774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- razumije pisani i slušani tekst u potpunosti te na njih reagira samostalno i točno</w:t>
            </w:r>
          </w:p>
          <w:p w:rsidR="00B44EAE" w:rsidRDefault="00A774E3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774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 točno i s lakoćom vlada samostalno materijom i vještinama te povezuje sadržaje</w:t>
            </w:r>
          </w:p>
          <w:p w:rsidR="00B44EAE" w:rsidRDefault="00A774E3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774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 lako i u potpunosti samostalno razumije pitanja te ih točno rješava</w:t>
            </w:r>
          </w:p>
          <w:p w:rsidR="00B44EAE" w:rsidRDefault="00A774E3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774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 razumije smisao pročitanog teksta i s lakoćom pronalazi određene informacije</w:t>
            </w:r>
          </w:p>
          <w:p w:rsidR="00B44EAE" w:rsidRDefault="00A774E3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774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 koristi se</w:t>
            </w:r>
            <w:r w:rsidR="00B44E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B44EAE" w:rsidRPr="00B44E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kontekstom radi razumijevanja značenja nepoznatih riječi, povezuje nepoznate i poznate pojmove</w:t>
            </w:r>
          </w:p>
          <w:p w:rsidR="00A774E3" w:rsidRDefault="00B44EAE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4E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 razvijena vještina tečnog čitanja s pravilnim naglaskom i </w:t>
            </w:r>
            <w:r w:rsidRPr="00B44E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intonacijom</w:t>
            </w:r>
          </w:p>
        </w:tc>
        <w:tc>
          <w:tcPr>
            <w:tcW w:w="1843" w:type="dxa"/>
          </w:tcPr>
          <w:p w:rsidR="00B44EAE" w:rsidRDefault="00B44EAE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4E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- razumije pisani i slušani tekst, ali ne i svaku pojedinost te na njih reagira uglavnom točno</w:t>
            </w:r>
          </w:p>
          <w:p w:rsidR="00B44EAE" w:rsidRDefault="00B44EAE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4E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 uglavnom točno vlada samostalno materijom i vještinama te povezuje sadržaje</w:t>
            </w:r>
          </w:p>
          <w:p w:rsidR="00B44EAE" w:rsidRDefault="00B44EAE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4E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 u potpunosti samostalno razumije pitanja te ih uglavnom točno rješava </w:t>
            </w:r>
          </w:p>
          <w:p w:rsidR="00B44EAE" w:rsidRPr="00AB65EF" w:rsidRDefault="00B44EAE" w:rsidP="008D011A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B44E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 uglavnom razumije pročitani tekst i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B44E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pronalazi određene informacije u tekstu  - ponekad se koristi kontekstom radi razumijevanja značenja </w:t>
            </w:r>
            <w:r w:rsidRPr="00AB65EF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 xml:space="preserve">nepoznatih riječi </w:t>
            </w:r>
          </w:p>
          <w:p w:rsidR="00A774E3" w:rsidRPr="008D011A" w:rsidRDefault="00B44EAE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65EF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 xml:space="preserve">- </w:t>
            </w:r>
            <w:r w:rsidRPr="00AB65E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vrlo dobro razvijena vje</w:t>
            </w:r>
            <w:r w:rsidR="004568EC" w:rsidRPr="00AB65E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ština </w:t>
            </w:r>
            <w:r w:rsidR="004568EC" w:rsidRPr="00AB65E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čitanja s manjim gr</w:t>
            </w:r>
            <w:r w:rsidRPr="00AB65E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eškama</w:t>
            </w:r>
            <w:r w:rsidRPr="00B44E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 naglasku i intonaciji</w:t>
            </w:r>
          </w:p>
        </w:tc>
        <w:tc>
          <w:tcPr>
            <w:tcW w:w="2126" w:type="dxa"/>
          </w:tcPr>
          <w:p w:rsidR="00810080" w:rsidRDefault="00810080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100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 xml:space="preserve">- razumije pisani i slušani tekst, ali ne i svaku pojedinost te na njih reagira djelomično točno </w:t>
            </w:r>
          </w:p>
          <w:p w:rsidR="00810080" w:rsidRDefault="00810080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100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djelomično točno vlada materijom i vještinama te uz pomoć nastavnika povezuje sadržaje </w:t>
            </w:r>
          </w:p>
          <w:p w:rsidR="00810080" w:rsidRDefault="00810080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100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uglavnom razumije pitanja te ih uglavnom točno rješava </w:t>
            </w:r>
          </w:p>
          <w:p w:rsidR="00810080" w:rsidRDefault="00810080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100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 djelomično razumije pročitani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8100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tekst i teže pronalazi određene informacije u tekstu </w:t>
            </w:r>
          </w:p>
          <w:p w:rsidR="00810080" w:rsidRDefault="00810080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100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 rijetko pomoću konteksta razumije nepoznate riječi  </w:t>
            </w:r>
          </w:p>
          <w:p w:rsidR="00A774E3" w:rsidRPr="008D011A" w:rsidRDefault="00810080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100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osrednje razvijena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vještina čitanja s učestalim gr</w:t>
            </w:r>
            <w:r w:rsidRPr="008100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eškama u naglasku i intonaciji</w:t>
            </w:r>
          </w:p>
        </w:tc>
        <w:tc>
          <w:tcPr>
            <w:tcW w:w="1984" w:type="dxa"/>
          </w:tcPr>
          <w:p w:rsidR="00810080" w:rsidRDefault="00810080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100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ima teškoća u razumijevanju pisanog i slušnog teksta te jedva shvaća uz objašnjenja i pojednostavljenja </w:t>
            </w:r>
          </w:p>
          <w:p w:rsidR="00810080" w:rsidRDefault="00810080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100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razumije pročitani tekst i nalazi određene informacije u tekstu samo uz pomoć nastavnika  </w:t>
            </w:r>
          </w:p>
          <w:p w:rsidR="00A774E3" w:rsidRPr="008D011A" w:rsidRDefault="00810080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100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oskudno razvijena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vještina čitanja s učestalim gr</w:t>
            </w:r>
            <w:r w:rsidRPr="008100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eškama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8100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naglasku i intonaciji</w:t>
            </w:r>
          </w:p>
        </w:tc>
        <w:tc>
          <w:tcPr>
            <w:tcW w:w="1985" w:type="dxa"/>
          </w:tcPr>
          <w:p w:rsidR="00013F58" w:rsidRPr="00013F58" w:rsidRDefault="00F82CF3" w:rsidP="00013F5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učenik ne razumije </w:t>
            </w:r>
            <w:r w:rsidR="00013F58" w:rsidRPr="00013F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pisanu materiju ni uz pomoć nastavnika </w:t>
            </w:r>
          </w:p>
          <w:p w:rsidR="00013F58" w:rsidRPr="00013F58" w:rsidRDefault="00013F58" w:rsidP="00013F5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013F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 ima teškoća u</w:t>
            </w:r>
            <w:r w:rsidR="00F82CF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razumijevanju pisanog  teksta te ne </w:t>
            </w:r>
            <w:r w:rsidRPr="00013F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shvaća</w:t>
            </w:r>
            <w:r w:rsidR="00F82CF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materiju čak ni</w:t>
            </w:r>
            <w:r w:rsidRPr="00013F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objašnjenja i po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jednostavljenja</w:t>
            </w:r>
            <w:r w:rsidRPr="00013F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A774E3" w:rsidRPr="008D011A" w:rsidRDefault="00013F58" w:rsidP="00013F5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013F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 loše razvijena v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ještina čitanja uz mnoštvo pogr</w:t>
            </w:r>
            <w:r w:rsidRPr="00013F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ešaka</w:t>
            </w:r>
          </w:p>
        </w:tc>
      </w:tr>
      <w:tr w:rsidR="00AB65EF" w:rsidTr="00AB65EF">
        <w:tc>
          <w:tcPr>
            <w:tcW w:w="2028" w:type="dxa"/>
          </w:tcPr>
          <w:p w:rsidR="00AB65EF" w:rsidRDefault="00AB65EF" w:rsidP="00AB65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SLUŠANJE S RAZUMIJEVANJEM</w:t>
            </w:r>
          </w:p>
          <w:p w:rsidR="00AB65EF" w:rsidRDefault="00AB65EF" w:rsidP="00A518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77" w:type="dxa"/>
          </w:tcPr>
          <w:p w:rsidR="00AB65EF" w:rsidRDefault="00AB65EF" w:rsidP="00AB65E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774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 učenik razumije sugovornika, usmena izlaganja i pitanja ako su izgovorena i postavljena u normalnom govornom tempu</w:t>
            </w:r>
          </w:p>
          <w:p w:rsidR="00AB65EF" w:rsidRDefault="00AB65EF" w:rsidP="00AB65E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Pr="00A774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lako i u potpunosti samostalno razumije pitanja te ih točno rješava</w:t>
            </w:r>
          </w:p>
          <w:p w:rsidR="00AB65EF" w:rsidRDefault="00AB65EF" w:rsidP="00AB65E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Pr="00A774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koristi se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B44E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kontekstom radi razumijevanja značenja nepoznatih riječi, povezuje nepoznate i poznate pojmove</w:t>
            </w:r>
          </w:p>
          <w:p w:rsidR="00AB65EF" w:rsidRPr="00A774E3" w:rsidRDefault="00AB65EF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</w:tcPr>
          <w:p w:rsidR="00AB65EF" w:rsidRDefault="00AB65EF" w:rsidP="00AB65E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4E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 učenik razumije sugovornika, usmena izlaganja i pitanja ako su izgovorena i postavljena u normalnom govornom tempu, no potrebno je ponekad nešto ponoviti</w:t>
            </w:r>
          </w:p>
          <w:p w:rsidR="00AB65EF" w:rsidRDefault="00AB65EF" w:rsidP="00AB65E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Pr="00B44E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uglavnom točno vlada samostalno materijom i vještinama te povezuje sadržaje</w:t>
            </w:r>
          </w:p>
          <w:p w:rsidR="00AB65EF" w:rsidRDefault="00AB65EF" w:rsidP="00AB65E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4E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potpunosti samostalno razumije pitanja te ih uglavnom točno rješava</w:t>
            </w:r>
          </w:p>
          <w:p w:rsidR="00AB65EF" w:rsidRPr="00B44EAE" w:rsidRDefault="00AB65EF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</w:tcPr>
          <w:p w:rsidR="00950E50" w:rsidRDefault="00950E50" w:rsidP="00950E50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100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učenik razumije sugovornika, usmena izlaganja i pitanja ako su izgovorena i postavljena u sporijem tempu, no potrebno je ponekad nužno ponoviti ili pojednostaviti neke dijelove rečenice </w:t>
            </w:r>
          </w:p>
          <w:p w:rsidR="00950E50" w:rsidRDefault="00950E50" w:rsidP="00950E50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Pr="008100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rijetko pomoću konteksta razumije nepoznate riječi  </w:t>
            </w:r>
          </w:p>
          <w:p w:rsidR="00AB65EF" w:rsidRPr="00810080" w:rsidRDefault="00950E50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100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osrednje razvijena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vještina slušanja s učestalim gr</w:t>
            </w:r>
            <w:r w:rsidRPr="008100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eškama</w:t>
            </w:r>
          </w:p>
        </w:tc>
        <w:tc>
          <w:tcPr>
            <w:tcW w:w="1984" w:type="dxa"/>
          </w:tcPr>
          <w:p w:rsidR="00F82CF3" w:rsidRDefault="00F82CF3" w:rsidP="00F82CF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100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učenik slabo razumije sugovornika, usmena izlaganja i pitanja ako su izgovorena i postavljena u sporijem tempu i jedino napreduje uz pomoć nastavnika koji ga vodi kroz materiju </w:t>
            </w:r>
          </w:p>
          <w:p w:rsidR="00AB65EF" w:rsidRPr="00810080" w:rsidRDefault="00F82CF3" w:rsidP="008D011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100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 ima 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eškoća u razumijevanju </w:t>
            </w:r>
            <w:r w:rsidRPr="008100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slušnog teksta te jedva shvaća uz objašnjenja i pojednostavljenja</w:t>
            </w:r>
          </w:p>
        </w:tc>
        <w:tc>
          <w:tcPr>
            <w:tcW w:w="1985" w:type="dxa"/>
          </w:tcPr>
          <w:p w:rsidR="00F82CF3" w:rsidRPr="00013F58" w:rsidRDefault="00F82CF3" w:rsidP="00F82CF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3F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učenik ne razumije sugovornika ni</w:t>
            </w:r>
            <w:r w:rsidRPr="00013F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usmen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 izlaganja kao ni slušanu materiju čak ni</w:t>
            </w:r>
            <w:r w:rsidRPr="00013F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pomoć nastavnika </w:t>
            </w:r>
          </w:p>
          <w:p w:rsidR="00AB65EF" w:rsidRPr="00013F58" w:rsidRDefault="00AB65EF" w:rsidP="00013F5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C44D3E" w:rsidRDefault="00C44D3E"/>
    <w:p w:rsidR="00C44D3E" w:rsidRDefault="00C44D3E"/>
    <w:p w:rsidR="00C44D3E" w:rsidRDefault="00C44D3E"/>
    <w:p w:rsidR="00C44D3E" w:rsidRDefault="00C44D3E"/>
    <w:p w:rsidR="00C44D3E" w:rsidRDefault="00C44D3E"/>
    <w:p w:rsidR="00C44D3E" w:rsidRDefault="00C44D3E"/>
    <w:p w:rsidR="00C44D3E" w:rsidRDefault="00C44D3E"/>
    <w:p w:rsidR="00C44D3E" w:rsidRDefault="00C44D3E"/>
    <w:p w:rsidR="00C44D3E" w:rsidRDefault="00C44D3E"/>
    <w:p w:rsidR="00C44D3E" w:rsidRDefault="00C44D3E"/>
    <w:p w:rsidR="00C44D3E" w:rsidRDefault="00C44D3E"/>
    <w:p w:rsidR="00C44D3E" w:rsidRDefault="00C44D3E"/>
    <w:p w:rsidR="00C44D3E" w:rsidRDefault="00C44D3E"/>
    <w:p w:rsidR="00C44D3E" w:rsidRDefault="00C44D3E"/>
    <w:p w:rsidR="00C44D3E" w:rsidRDefault="00C44D3E"/>
    <w:p w:rsidR="00C44D3E" w:rsidRDefault="00C44D3E"/>
    <w:p w:rsidR="00C44D3E" w:rsidRDefault="00C44D3E"/>
    <w:p w:rsidR="00C44D3E" w:rsidRDefault="00C44D3E"/>
    <w:p w:rsidR="00C44D3E" w:rsidRDefault="00C44D3E"/>
    <w:p w:rsidR="00C44D3E" w:rsidRDefault="00C44D3E"/>
    <w:sectPr w:rsidR="00C44D3E" w:rsidSect="00C44D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9A" w:rsidRDefault="008C2F9A" w:rsidP="00C44D3E">
      <w:pPr>
        <w:spacing w:after="0" w:line="240" w:lineRule="auto"/>
      </w:pPr>
      <w:r>
        <w:separator/>
      </w:r>
    </w:p>
  </w:endnote>
  <w:endnote w:type="continuationSeparator" w:id="0">
    <w:p w:rsidR="008C2F9A" w:rsidRDefault="008C2F9A" w:rsidP="00C4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9A" w:rsidRDefault="008C2F9A" w:rsidP="00C44D3E">
      <w:pPr>
        <w:spacing w:after="0" w:line="240" w:lineRule="auto"/>
      </w:pPr>
      <w:r>
        <w:separator/>
      </w:r>
    </w:p>
  </w:footnote>
  <w:footnote w:type="continuationSeparator" w:id="0">
    <w:p w:rsidR="008C2F9A" w:rsidRDefault="008C2F9A" w:rsidP="00C44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7D69"/>
    <w:multiLevelType w:val="hybridMultilevel"/>
    <w:tmpl w:val="B4EA1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009C7"/>
    <w:multiLevelType w:val="hybridMultilevel"/>
    <w:tmpl w:val="B8704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970A9"/>
    <w:multiLevelType w:val="hybridMultilevel"/>
    <w:tmpl w:val="3AFAD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E78BE"/>
    <w:multiLevelType w:val="hybridMultilevel"/>
    <w:tmpl w:val="FBC43736"/>
    <w:lvl w:ilvl="0" w:tplc="C8CE2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E487F"/>
    <w:multiLevelType w:val="hybridMultilevel"/>
    <w:tmpl w:val="33AE130C"/>
    <w:lvl w:ilvl="0" w:tplc="A0A8D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4242E4"/>
    <w:multiLevelType w:val="hybridMultilevel"/>
    <w:tmpl w:val="C9C2B2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B0"/>
    <w:rsid w:val="000114D2"/>
    <w:rsid w:val="00013F58"/>
    <w:rsid w:val="0008301A"/>
    <w:rsid w:val="00114ABE"/>
    <w:rsid w:val="001374C1"/>
    <w:rsid w:val="0015279A"/>
    <w:rsid w:val="00181720"/>
    <w:rsid w:val="001E4F2A"/>
    <w:rsid w:val="00222123"/>
    <w:rsid w:val="00252D16"/>
    <w:rsid w:val="00277DAE"/>
    <w:rsid w:val="002806B0"/>
    <w:rsid w:val="00283D83"/>
    <w:rsid w:val="0030466F"/>
    <w:rsid w:val="004568EC"/>
    <w:rsid w:val="00465258"/>
    <w:rsid w:val="004762FB"/>
    <w:rsid w:val="0053765C"/>
    <w:rsid w:val="00594205"/>
    <w:rsid w:val="006266AC"/>
    <w:rsid w:val="0069130E"/>
    <w:rsid w:val="00692758"/>
    <w:rsid w:val="006D4F8C"/>
    <w:rsid w:val="00741835"/>
    <w:rsid w:val="00770087"/>
    <w:rsid w:val="00787922"/>
    <w:rsid w:val="00795900"/>
    <w:rsid w:val="007F5AB5"/>
    <w:rsid w:val="007F7ABE"/>
    <w:rsid w:val="00810080"/>
    <w:rsid w:val="00826DFF"/>
    <w:rsid w:val="00875B8F"/>
    <w:rsid w:val="00886972"/>
    <w:rsid w:val="008C2F9A"/>
    <w:rsid w:val="008D011A"/>
    <w:rsid w:val="008F20E4"/>
    <w:rsid w:val="00950E50"/>
    <w:rsid w:val="009568CE"/>
    <w:rsid w:val="00962C46"/>
    <w:rsid w:val="00965E96"/>
    <w:rsid w:val="009E0687"/>
    <w:rsid w:val="009F7071"/>
    <w:rsid w:val="00A4024E"/>
    <w:rsid w:val="00A5099F"/>
    <w:rsid w:val="00A774E3"/>
    <w:rsid w:val="00AA4C1D"/>
    <w:rsid w:val="00AA50F6"/>
    <w:rsid w:val="00AB65EF"/>
    <w:rsid w:val="00B44EAE"/>
    <w:rsid w:val="00B56DF2"/>
    <w:rsid w:val="00B75A8E"/>
    <w:rsid w:val="00B868FD"/>
    <w:rsid w:val="00BA1D47"/>
    <w:rsid w:val="00BC3A64"/>
    <w:rsid w:val="00BE2FEE"/>
    <w:rsid w:val="00BE6515"/>
    <w:rsid w:val="00C44D3E"/>
    <w:rsid w:val="00C529D0"/>
    <w:rsid w:val="00C55978"/>
    <w:rsid w:val="00C70135"/>
    <w:rsid w:val="00C720E2"/>
    <w:rsid w:val="00CC1CC7"/>
    <w:rsid w:val="00CE1F37"/>
    <w:rsid w:val="00D53F8F"/>
    <w:rsid w:val="00D60EC8"/>
    <w:rsid w:val="00D700FC"/>
    <w:rsid w:val="00DA4C4C"/>
    <w:rsid w:val="00E01235"/>
    <w:rsid w:val="00E86CA1"/>
    <w:rsid w:val="00EF51E6"/>
    <w:rsid w:val="00F11882"/>
    <w:rsid w:val="00F507CF"/>
    <w:rsid w:val="00F55DAE"/>
    <w:rsid w:val="00F82CF3"/>
    <w:rsid w:val="00FD184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E1A1"/>
  <w15:docId w15:val="{775B5850-9A63-442A-AC97-515372EE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962C4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7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44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D3E"/>
  </w:style>
  <w:style w:type="paragraph" w:styleId="Podnoje">
    <w:name w:val="footer"/>
    <w:basedOn w:val="Normal"/>
    <w:link w:val="PodnojeChar"/>
    <w:uiPriority w:val="99"/>
    <w:unhideWhenUsed/>
    <w:rsid w:val="00C44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D3E"/>
  </w:style>
  <w:style w:type="paragraph" w:styleId="Odlomakpopisa">
    <w:name w:val="List Paragraph"/>
    <w:basedOn w:val="Normal"/>
    <w:uiPriority w:val="34"/>
    <w:qFormat/>
    <w:rsid w:val="0047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trojka</dc:creator>
  <cp:lastModifiedBy>Realni i Virtualni</cp:lastModifiedBy>
  <cp:revision>39</cp:revision>
  <dcterms:created xsi:type="dcterms:W3CDTF">2018-12-11T10:12:00Z</dcterms:created>
  <dcterms:modified xsi:type="dcterms:W3CDTF">2019-10-10T07:50:00Z</dcterms:modified>
</cp:coreProperties>
</file>